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Pr="00BB442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 w:rsidRPr="00BB442B"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Pr="00BB442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6BBD0E7D" w:rsidR="00004270" w:rsidRPr="00BB442B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BB442B"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 w:rsidRPr="00BB442B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DE2423" w:rsidRPr="00BB442B">
        <w:rPr>
          <w:rFonts w:eastAsia="Times New Roman" w:cs="Times New Roman"/>
          <w:color w:val="000000"/>
          <w:sz w:val="40"/>
          <w:szCs w:val="40"/>
        </w:rPr>
        <w:t>Виноделие</w:t>
      </w:r>
      <w:r w:rsidR="00721165" w:rsidRPr="00BB442B">
        <w:rPr>
          <w:rFonts w:eastAsia="Times New Roman" w:cs="Times New Roman"/>
          <w:color w:val="000000"/>
          <w:sz w:val="40"/>
          <w:szCs w:val="40"/>
        </w:rPr>
        <w:t>»</w:t>
      </w:r>
    </w:p>
    <w:p w14:paraId="475FDD85" w14:textId="77777777" w:rsidR="00BB442B" w:rsidRPr="00BB442B" w:rsidRDefault="00BB442B" w:rsidP="00BB442B">
      <w:pPr>
        <w:spacing w:line="240" w:lineRule="auto"/>
        <w:jc w:val="center"/>
        <w:rPr>
          <w:rFonts w:eastAsia="Times New Roman" w:cs="Times New Roman"/>
          <w:sz w:val="36"/>
          <w:szCs w:val="36"/>
        </w:rPr>
      </w:pPr>
      <w:r w:rsidRPr="00BB442B">
        <w:rPr>
          <w:rFonts w:eastAsia="Times New Roman" w:cs="Times New Roman"/>
          <w:sz w:val="36"/>
          <w:szCs w:val="36"/>
        </w:rPr>
        <w:t xml:space="preserve">Итогового (межрегионального) этапа Чемпионата по профессиональному мастерству «Профессионалы» </w:t>
      </w:r>
    </w:p>
    <w:p w14:paraId="1D46E98F" w14:textId="77777777" w:rsidR="00DE2423" w:rsidRPr="00BB442B" w:rsidRDefault="00DE2423" w:rsidP="00DE2423">
      <w:pPr>
        <w:spacing w:line="240" w:lineRule="auto"/>
        <w:jc w:val="center"/>
        <w:rPr>
          <w:rFonts w:cs="Times New Roman"/>
          <w:sz w:val="40"/>
          <w:szCs w:val="40"/>
        </w:rPr>
      </w:pPr>
      <w:r w:rsidRPr="00BB442B">
        <w:rPr>
          <w:rFonts w:eastAsia="Times New Roman" w:cs="Times New Roman"/>
          <w:sz w:val="36"/>
          <w:szCs w:val="36"/>
        </w:rPr>
        <w:t>Республика Крым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BB442B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>
        <w:rPr>
          <w:highlight w:val="yellow"/>
        </w:rPr>
      </w:sdtEndPr>
      <w:sdtContent>
        <w:p w14:paraId="48374B21" w14:textId="77777777" w:rsidR="001A206B" w:rsidRPr="00BB442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 w:rsidRPr="00BB442B">
            <w:fldChar w:fldCharType="begin"/>
          </w:r>
          <w:r w:rsidRPr="00BB442B">
            <w:instrText xml:space="preserve"> TOC \h \u \z </w:instrText>
          </w:r>
          <w:r w:rsidRPr="00BB442B">
            <w:fldChar w:fldCharType="separate"/>
          </w:r>
          <w:hyperlink w:anchor="_heading=h.30j0zll" w:tooltip="#_heading=h.30j0zll" w:history="1">
            <w:r w:rsidRPr="00BB44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BB442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BB442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BB44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BB442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2FEC4370" w:rsidR="001A206B" w:rsidRPr="00BB442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BB44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BB442B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11E40"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hyperlink>
        </w:p>
        <w:p w14:paraId="75AEF0BB" w14:textId="6638FE17" w:rsidR="001A206B" w:rsidRPr="00BB442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BB44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BB442B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11E40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77777777" w:rsidR="001A206B" w:rsidRPr="00BB442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BB44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BB442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56AF385C" w:rsidR="001A206B" w:rsidRPr="00BB442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BB44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BB442B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11E40">
              <w:rPr>
                <w:rFonts w:eastAsia="Times New Roman" w:cs="Times New Roman"/>
                <w:color w:val="000000"/>
                <w:sz w:val="28"/>
                <w:szCs w:val="28"/>
              </w:rPr>
              <w:t>10</w:t>
            </w:r>
          </w:hyperlink>
        </w:p>
        <w:p w14:paraId="2EC06515" w14:textId="3D48C4CB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BB44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BB442B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11E40">
              <w:rPr>
                <w:rFonts w:eastAsia="Times New Roman" w:cs="Times New Roman"/>
                <w:color w:val="000000"/>
                <w:sz w:val="28"/>
                <w:szCs w:val="28"/>
              </w:rPr>
              <w:t>11</w:t>
            </w:r>
          </w:hyperlink>
          <w:r w:rsidR="00A8114D" w:rsidRPr="00BB442B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4E56ED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B031B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15EE0B0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B031B0" w:rsidRPr="00B031B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A74F0F" w:rsidRPr="00B031B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DE2423" w:rsidRPr="005F3641">
        <w:rPr>
          <w:rFonts w:eastAsia="Times New Roman" w:cs="Times New Roman"/>
          <w:sz w:val="28"/>
          <w:szCs w:val="28"/>
        </w:rPr>
        <w:t>Виноделие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072969C1" w14:textId="77777777" w:rsidR="00DE2423" w:rsidRPr="00C808BC" w:rsidRDefault="00DE2423" w:rsidP="00DE24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C808BC">
        <w:rPr>
          <w:rFonts w:eastAsia="Times New Roman" w:cs="Times New Roman"/>
          <w:sz w:val="28"/>
          <w:szCs w:val="28"/>
        </w:rPr>
        <w:t>2.1.2.</w:t>
      </w:r>
      <w:r w:rsidRPr="00C808BC">
        <w:rPr>
          <w:rFonts w:cs="Times New Roman"/>
          <w:sz w:val="28"/>
          <w:szCs w:val="28"/>
        </w:rPr>
        <w:t xml:space="preserve"> Постановление Правительства РФ от 16.09.2020 N 1479 "Об утверждении Правил противопожарного режима в Российской Федерации"</w:t>
      </w:r>
    </w:p>
    <w:p w14:paraId="5ACAD54C" w14:textId="77777777" w:rsidR="00DE2423" w:rsidRPr="00C808BC" w:rsidRDefault="00DE2423" w:rsidP="00DE24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Arial" w:cs="Times New Roman"/>
          <w:sz w:val="28"/>
          <w:szCs w:val="28"/>
          <w:lang w:eastAsia="ar-SA"/>
        </w:rPr>
      </w:pPr>
      <w:r w:rsidRPr="00C808BC">
        <w:rPr>
          <w:rFonts w:eastAsia="Times New Roman" w:cs="Times New Roman"/>
          <w:sz w:val="28"/>
          <w:szCs w:val="28"/>
        </w:rPr>
        <w:t>2.1.3.</w:t>
      </w:r>
      <w:r w:rsidRPr="00C808BC">
        <w:rPr>
          <w:rFonts w:eastAsia="Arial" w:cs="Times New Roman"/>
          <w:sz w:val="28"/>
          <w:szCs w:val="28"/>
          <w:lang w:eastAsia="ar-SA"/>
        </w:rPr>
        <w:t xml:space="preserve"> Приказ Минздравсоцразвития РФ № 1331н от 15.12.2020 г. «Об утверждении требований к комплектации изделиями медицинского назначения аптечек для оказания первой помощи работникам»</w:t>
      </w:r>
    </w:p>
    <w:p w14:paraId="3265A9B0" w14:textId="77777777" w:rsidR="00DE2423" w:rsidRPr="00C808BC" w:rsidRDefault="00DE2423" w:rsidP="00DE24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Arial" w:cs="Times New Roman"/>
          <w:sz w:val="28"/>
          <w:szCs w:val="28"/>
          <w:lang w:eastAsia="ar-SA"/>
        </w:rPr>
      </w:pPr>
      <w:r w:rsidRPr="00C808BC">
        <w:rPr>
          <w:rFonts w:eastAsia="Arial" w:cs="Times New Roman"/>
          <w:sz w:val="28"/>
          <w:szCs w:val="28"/>
          <w:lang w:eastAsia="ar-SA"/>
        </w:rPr>
        <w:t>2.1.4. Приказ Минздравсоцразвития РФ № 1331н от 15.12.2020 г. «Об утверждении требований к комплектации изделиями медицинского назначения аптечек для оказания первой помощи работникам»</w:t>
      </w:r>
    </w:p>
    <w:p w14:paraId="012BA00E" w14:textId="77777777" w:rsidR="00DE2423" w:rsidRPr="00C808BC" w:rsidRDefault="00DE2423" w:rsidP="00DE24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08BC">
        <w:rPr>
          <w:rFonts w:eastAsia="Times New Roman" w:cs="Times New Roman"/>
          <w:sz w:val="28"/>
          <w:szCs w:val="28"/>
        </w:rPr>
        <w:t>2.1.5.</w:t>
      </w:r>
      <w:r w:rsidRPr="00C808BC">
        <w:rPr>
          <w:rFonts w:cs="Times New Roman"/>
          <w:sz w:val="28"/>
          <w:szCs w:val="28"/>
        </w:rPr>
        <w:t xml:space="preserve"> Приказ Минздравсоцразвития России от 01.06.2009 N 290н "Об утверждении Межотраслевых правил обеспечения работников специальной одеждой, специальной обувью и другими средствами индивидуальной защиты"</w:t>
      </w:r>
    </w:p>
    <w:p w14:paraId="01A7E7C5" w14:textId="77777777" w:rsidR="00DE2423" w:rsidRPr="00C808BC" w:rsidRDefault="00DE2423" w:rsidP="00DE24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C808BC">
        <w:rPr>
          <w:rFonts w:cs="Times New Roman"/>
          <w:sz w:val="28"/>
          <w:szCs w:val="28"/>
        </w:rPr>
        <w:t>2.1.6. Приказ Минтруда России от 29.10.2021 N 774н "Об утверждении общих требований к организации безопасного рабочего места"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A26A6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A26A60">
        <w:rPr>
          <w:rFonts w:eastAsia="Times New Roman" w:cs="Times New Roman"/>
          <w:b/>
          <w:color w:val="000000"/>
          <w:sz w:val="28"/>
          <w:szCs w:val="28"/>
        </w:rPr>
        <w:lastRenderedPageBreak/>
        <w:t>3. Общие требования охраны труда</w:t>
      </w:r>
    </w:p>
    <w:p w14:paraId="055E93A9" w14:textId="6694CCC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26A60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A26A60">
        <w:rPr>
          <w:rFonts w:eastAsia="Times New Roman" w:cs="Times New Roman"/>
          <w:color w:val="000000"/>
          <w:sz w:val="28"/>
          <w:szCs w:val="28"/>
        </w:rPr>
        <w:t>.</w:t>
      </w:r>
      <w:r w:rsidRPr="00A26A60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DE2423" w:rsidRPr="00A26A60">
        <w:rPr>
          <w:rFonts w:cs="Times New Roman"/>
          <w:sz w:val="28"/>
          <w:szCs w:val="28"/>
        </w:rPr>
        <w:t>Виноделие</w:t>
      </w:r>
      <w:r w:rsidRPr="00A26A60"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 w:rsidRPr="00A26A60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26A60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6507A7" w:rsidRPr="00A26A60">
        <w:rPr>
          <w:rFonts w:eastAsia="Times New Roman" w:cs="Times New Roman"/>
          <w:color w:val="000000"/>
          <w:sz w:val="28"/>
          <w:szCs w:val="28"/>
        </w:rPr>
        <w:t>со</w:t>
      </w:r>
      <w:r w:rsidR="002E720D" w:rsidRPr="00A26A60">
        <w:rPr>
          <w:rFonts w:eastAsia="Times New Roman" w:cs="Times New Roman"/>
          <w:color w:val="000000"/>
          <w:sz w:val="28"/>
          <w:szCs w:val="28"/>
        </w:rPr>
        <w:t>ответствующей</w:t>
      </w:r>
      <w:r w:rsidR="002E720D">
        <w:rPr>
          <w:rFonts w:eastAsia="Times New Roman" w:cs="Times New Roman"/>
          <w:color w:val="000000"/>
          <w:sz w:val="28"/>
          <w:szCs w:val="28"/>
        </w:rPr>
        <w:t xml:space="preserve"> компетенции</w:t>
      </w:r>
      <w:r w:rsidR="000167B3">
        <w:rPr>
          <w:rFonts w:eastAsia="Times New Roman" w:cs="Times New Roman"/>
          <w:color w:val="000000"/>
          <w:sz w:val="28"/>
          <w:szCs w:val="28"/>
        </w:rPr>
        <w:t>,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52680E6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  <w:r w:rsidR="00DE2423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5635A7F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DE2423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9F220E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DE2423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660153E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DE2423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757DEE80" w14:textId="5B152EC3" w:rsidR="00DE2423" w:rsidRPr="003B326D" w:rsidRDefault="00DE2423" w:rsidP="00DE2423">
      <w:pPr>
        <w:pStyle w:val="af6"/>
        <w:spacing w:line="360" w:lineRule="auto"/>
        <w:ind w:left="709"/>
        <w:contextualSpacing/>
        <w:jc w:val="both"/>
        <w:outlineLvl w:val="9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3.2.6</w:t>
      </w:r>
      <w:r w:rsidRPr="00DE2423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Н</w:t>
      </w:r>
      <w:r w:rsidRPr="003B326D">
        <w:rPr>
          <w:rFonts w:cs="Times New Roman"/>
          <w:sz w:val="28"/>
          <w:szCs w:val="28"/>
        </w:rPr>
        <w:t>е заходить за ограждения и в технические помещения;</w:t>
      </w:r>
    </w:p>
    <w:p w14:paraId="157871F3" w14:textId="3BF7B645" w:rsidR="00DE2423" w:rsidRPr="00DE2423" w:rsidRDefault="00DE2423" w:rsidP="00DE2423">
      <w:pPr>
        <w:pStyle w:val="af6"/>
        <w:spacing w:line="360" w:lineRule="auto"/>
        <w:ind w:left="709"/>
        <w:contextualSpacing/>
        <w:jc w:val="both"/>
        <w:outlineLvl w:val="9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3.2.7 </w:t>
      </w:r>
      <w:r>
        <w:rPr>
          <w:rFonts w:cs="Times New Roman"/>
          <w:sz w:val="28"/>
          <w:szCs w:val="28"/>
        </w:rPr>
        <w:t>П</w:t>
      </w:r>
      <w:r w:rsidRPr="003B326D">
        <w:rPr>
          <w:rFonts w:cs="Times New Roman"/>
          <w:sz w:val="28"/>
          <w:szCs w:val="28"/>
        </w:rPr>
        <w:t>ринимать пищу в строго отведенных местах;</w:t>
      </w:r>
    </w:p>
    <w:p w14:paraId="636480EC" w14:textId="77777777" w:rsidR="001A206B" w:rsidRDefault="00A8114D" w:rsidP="002C6B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5EAA28B1" w14:textId="77777777" w:rsidR="002C6BF2" w:rsidRPr="002C6BF2" w:rsidRDefault="002C6BF2" w:rsidP="002C6BF2">
      <w:pPr>
        <w:pStyle w:val="af6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2C6BF2">
        <w:rPr>
          <w:rFonts w:cs="Times New Roman"/>
          <w:sz w:val="28"/>
          <w:szCs w:val="28"/>
        </w:rPr>
        <w:t>Физические: колющие предметы, стекло; электрическое оборудование; нагрев жидкостей, пар.</w:t>
      </w:r>
    </w:p>
    <w:p w14:paraId="40E80669" w14:textId="77777777" w:rsidR="002C6BF2" w:rsidRPr="002C6BF2" w:rsidRDefault="002C6BF2" w:rsidP="002C6BF2">
      <w:pPr>
        <w:pStyle w:val="af6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2C6BF2">
        <w:rPr>
          <w:rFonts w:cs="Times New Roman"/>
          <w:sz w:val="28"/>
          <w:szCs w:val="28"/>
        </w:rPr>
        <w:t>Химические: химические реактивы; рабочие жидкости; вредные вещества.</w:t>
      </w:r>
    </w:p>
    <w:p w14:paraId="204ACA81" w14:textId="77777777" w:rsidR="002C6BF2" w:rsidRPr="002C6BF2" w:rsidRDefault="002C6BF2" w:rsidP="002C6BF2">
      <w:pPr>
        <w:pStyle w:val="af6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2C6BF2">
        <w:rPr>
          <w:rFonts w:cs="Times New Roman"/>
          <w:sz w:val="28"/>
          <w:szCs w:val="28"/>
        </w:rPr>
        <w:lastRenderedPageBreak/>
        <w:t>Психологические: чрезмерное напряжение внимания, усиленная нагрузка на зрение.</w:t>
      </w:r>
    </w:p>
    <w:p w14:paraId="5B81380D" w14:textId="7C6D939A" w:rsidR="001A206B" w:rsidRPr="002C6BF2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2C6BF2">
        <w:rPr>
          <w:rFonts w:eastAsia="Times New Roman" w:cs="Times New Roman"/>
          <w:sz w:val="28"/>
          <w:szCs w:val="28"/>
        </w:rPr>
        <w:t>3.4</w:t>
      </w:r>
      <w:r w:rsidR="009269AB" w:rsidRPr="002C6BF2">
        <w:rPr>
          <w:rFonts w:eastAsia="Times New Roman" w:cs="Times New Roman"/>
          <w:sz w:val="28"/>
          <w:szCs w:val="28"/>
        </w:rPr>
        <w:t>.</w:t>
      </w:r>
      <w:r w:rsidRPr="002C6BF2">
        <w:rPr>
          <w:rFonts w:eastAsia="Times New Roman" w:cs="Times New Roman"/>
          <w:sz w:val="28"/>
          <w:szCs w:val="28"/>
        </w:rPr>
        <w:t xml:space="preserve"> Все участники </w:t>
      </w:r>
      <w:r w:rsidR="009269AB" w:rsidRPr="002C6BF2">
        <w:rPr>
          <w:rFonts w:eastAsia="Times New Roman" w:cs="Times New Roman"/>
          <w:sz w:val="28"/>
          <w:szCs w:val="28"/>
        </w:rPr>
        <w:t>Чемпионата</w:t>
      </w:r>
      <w:r w:rsidRPr="002C6BF2">
        <w:rPr>
          <w:rFonts w:eastAsia="Times New Roman" w:cs="Times New Roman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  <w:r w:rsidR="002C6BF2" w:rsidRPr="002C6BF2">
        <w:rPr>
          <w:rFonts w:eastAsia="Times New Roman" w:cs="Times New Roman"/>
          <w:sz w:val="28"/>
          <w:szCs w:val="28"/>
        </w:rPr>
        <w:t xml:space="preserve"> халат, перчатки, обувь на плоской прорезиненной подошве.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4A51D096" w14:textId="34AD66CA" w:rsidR="001A206B" w:rsidRDefault="00A8114D" w:rsidP="009E7C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5AC37A2E" w14:textId="63D81A22" w:rsidR="009E7CF6" w:rsidRPr="009E7CF6" w:rsidRDefault="009E7CF6" w:rsidP="001000C1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</w:t>
      </w:r>
      <w:r w:rsidRPr="009E7CF6">
        <w:rPr>
          <w:rFonts w:eastAsia="Times New Roman" w:cs="Times New Roman"/>
          <w:color w:val="000000"/>
          <w:sz w:val="28"/>
          <w:szCs w:val="28"/>
        </w:rPr>
        <w:t>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1833295B" w14:textId="0630E99C" w:rsidR="009E7CF6" w:rsidRPr="009E7CF6" w:rsidRDefault="009E7CF6" w:rsidP="001000C1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CF6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другие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7DC63816" w14:textId="62E4446A" w:rsidR="009E7CF6" w:rsidRPr="009E7CF6" w:rsidRDefault="009E7CF6" w:rsidP="001000C1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CF6">
        <w:rPr>
          <w:rFonts w:eastAsia="Times New Roman" w:cs="Times New Roman"/>
          <w:color w:val="000000"/>
          <w:sz w:val="28"/>
          <w:szCs w:val="28"/>
        </w:rPr>
        <w:lastRenderedPageBreak/>
        <w:t>По окончании ознакомительного периода, подтвер</w:t>
      </w:r>
      <w:r>
        <w:rPr>
          <w:rFonts w:eastAsia="Times New Roman" w:cs="Times New Roman"/>
          <w:color w:val="000000"/>
          <w:sz w:val="28"/>
          <w:szCs w:val="28"/>
        </w:rPr>
        <w:t>дить</w:t>
      </w:r>
      <w:r w:rsidRPr="009E7CF6">
        <w:rPr>
          <w:rFonts w:eastAsia="Times New Roman" w:cs="Times New Roman"/>
          <w:color w:val="000000"/>
          <w:sz w:val="28"/>
          <w:szCs w:val="28"/>
        </w:rPr>
        <w:t xml:space="preserve"> свое ознакомление со всеми процессами, подписав лист прохождения инструктажа по работе на оборудовании. </w:t>
      </w:r>
    </w:p>
    <w:p w14:paraId="38628E64" w14:textId="1BDABECC" w:rsidR="009E7CF6" w:rsidRPr="009E7CF6" w:rsidRDefault="009E7CF6" w:rsidP="009E7CF6">
      <w:pPr>
        <w:pStyle w:val="af6"/>
        <w:numPr>
          <w:ilvl w:val="2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CF6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</w:p>
    <w:p w14:paraId="37FD6978" w14:textId="62B8F610" w:rsidR="009E7CF6" w:rsidRPr="009E7CF6" w:rsidRDefault="009E7CF6" w:rsidP="001000C1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CF6">
        <w:rPr>
          <w:rFonts w:eastAsia="Times New Roman" w:cs="Times New Roman"/>
          <w:color w:val="000000"/>
          <w:sz w:val="28"/>
          <w:szCs w:val="28"/>
        </w:rPr>
        <w:t xml:space="preserve">обеспечить наличие свободных проходов между столами, стеллажами и оборудованием; </w:t>
      </w:r>
    </w:p>
    <w:p w14:paraId="0FC403F4" w14:textId="2CCC18A9" w:rsidR="009E7CF6" w:rsidRPr="009E7CF6" w:rsidRDefault="009E7CF6" w:rsidP="001000C1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CF6">
        <w:rPr>
          <w:rFonts w:eastAsia="Times New Roman" w:cs="Times New Roman"/>
          <w:color w:val="000000"/>
          <w:sz w:val="28"/>
          <w:szCs w:val="28"/>
        </w:rPr>
        <w:t xml:space="preserve">проверить устойчивость производственного стола, стеллажа, прочность крепления оборудования; </w:t>
      </w:r>
    </w:p>
    <w:p w14:paraId="6DD85592" w14:textId="7973CB86" w:rsidR="009E7CF6" w:rsidRPr="009E7CF6" w:rsidRDefault="009E7CF6" w:rsidP="001000C1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CF6">
        <w:rPr>
          <w:rFonts w:eastAsia="Times New Roman" w:cs="Times New Roman"/>
          <w:color w:val="000000"/>
          <w:sz w:val="28"/>
          <w:szCs w:val="28"/>
        </w:rPr>
        <w:t xml:space="preserve">отсутствие выбоин, трещин и других неровностей на рабочих поверхностях производственных столов; </w:t>
      </w:r>
    </w:p>
    <w:p w14:paraId="1F57A925" w14:textId="40D17B0E" w:rsidR="009E7CF6" w:rsidRPr="009E7CF6" w:rsidRDefault="009E7CF6" w:rsidP="001000C1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CF6">
        <w:rPr>
          <w:rFonts w:eastAsia="Times New Roman" w:cs="Times New Roman"/>
          <w:color w:val="000000"/>
          <w:sz w:val="28"/>
          <w:szCs w:val="28"/>
        </w:rPr>
        <w:t xml:space="preserve">удобно и устойчиво разместить: лабораторную посуду, реактивы, оборудование, инструмент, приспособления и инвентарь на рабочем столе, подставке, передвижной тележке в соответствии с частотой использования и расходования; </w:t>
      </w:r>
    </w:p>
    <w:p w14:paraId="0100A186" w14:textId="08501FB1" w:rsidR="009E7CF6" w:rsidRPr="009E7CF6" w:rsidRDefault="009E7CF6" w:rsidP="001000C1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проверить </w:t>
      </w:r>
      <w:r w:rsidRPr="009E7CF6">
        <w:rPr>
          <w:rFonts w:eastAsia="Times New Roman" w:cs="Times New Roman"/>
          <w:color w:val="000000"/>
          <w:sz w:val="28"/>
          <w:szCs w:val="28"/>
        </w:rPr>
        <w:t xml:space="preserve">состояние полов (отсутствие выбоин, неровностей, скользкости); </w:t>
      </w:r>
    </w:p>
    <w:p w14:paraId="5AF213B2" w14:textId="6B2124DD" w:rsidR="009E7CF6" w:rsidRDefault="009E7CF6" w:rsidP="001000C1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CF6">
        <w:rPr>
          <w:rFonts w:eastAsia="Times New Roman" w:cs="Times New Roman"/>
          <w:color w:val="000000"/>
          <w:sz w:val="28"/>
          <w:szCs w:val="28"/>
        </w:rPr>
        <w:t>отрегулировать уровень освещенности рабочего места.</w:t>
      </w:r>
    </w:p>
    <w:p w14:paraId="61A98760" w14:textId="21A551B3" w:rsidR="001000C1" w:rsidRPr="0085577B" w:rsidRDefault="001000C1" w:rsidP="001000C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4.1.2 </w:t>
      </w:r>
      <w:r w:rsidRPr="0085577B">
        <w:rPr>
          <w:rFonts w:cs="Times New Roman"/>
          <w:sz w:val="28"/>
          <w:szCs w:val="28"/>
        </w:rPr>
        <w:t>Подготовить инструмент и оборудование, разрешенное к самостоятельной работе:</w:t>
      </w:r>
    </w:p>
    <w:tbl>
      <w:tblPr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413"/>
      </w:tblGrid>
      <w:tr w:rsidR="001000C1" w:rsidRPr="0085577B" w14:paraId="4D37ECDE" w14:textId="77777777" w:rsidTr="0051395A">
        <w:trPr>
          <w:tblHeader/>
        </w:trPr>
        <w:tc>
          <w:tcPr>
            <w:tcW w:w="3369" w:type="dxa"/>
            <w:shd w:val="clear" w:color="auto" w:fill="auto"/>
            <w:vAlign w:val="center"/>
          </w:tcPr>
          <w:p w14:paraId="3FBB5A72" w14:textId="77777777" w:rsidR="001000C1" w:rsidRPr="0085577B" w:rsidRDefault="001000C1" w:rsidP="0051395A">
            <w:pPr>
              <w:jc w:val="center"/>
              <w:rPr>
                <w:rFonts w:eastAsia="Times New Roman" w:cs="Times New Roman"/>
                <w:b/>
              </w:rPr>
            </w:pPr>
            <w:r w:rsidRPr="0085577B">
              <w:rPr>
                <w:rFonts w:eastAsia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6413" w:type="dxa"/>
            <w:shd w:val="clear" w:color="auto" w:fill="auto"/>
            <w:vAlign w:val="center"/>
          </w:tcPr>
          <w:p w14:paraId="1189A8D3" w14:textId="77777777" w:rsidR="001000C1" w:rsidRDefault="001000C1" w:rsidP="0051395A">
            <w:pPr>
              <w:jc w:val="center"/>
              <w:rPr>
                <w:rFonts w:eastAsia="Times New Roman" w:cs="Times New Roman"/>
                <w:b/>
              </w:rPr>
            </w:pPr>
            <w:r w:rsidRPr="0085577B">
              <w:rPr>
                <w:rFonts w:eastAsia="Times New Roman" w:cs="Times New Roman"/>
                <w:b/>
              </w:rPr>
              <w:t xml:space="preserve">Правила подготовки к выполнению </w:t>
            </w:r>
          </w:p>
          <w:p w14:paraId="691E5F39" w14:textId="77777777" w:rsidR="001000C1" w:rsidRPr="0085577B" w:rsidRDefault="001000C1" w:rsidP="0051395A">
            <w:pPr>
              <w:jc w:val="center"/>
              <w:rPr>
                <w:rFonts w:eastAsia="Times New Roman" w:cs="Times New Roman"/>
                <w:b/>
              </w:rPr>
            </w:pPr>
            <w:r w:rsidRPr="0085577B">
              <w:rPr>
                <w:rFonts w:eastAsia="Times New Roman" w:cs="Times New Roman"/>
                <w:b/>
              </w:rPr>
              <w:t>конкурсного задания</w:t>
            </w:r>
          </w:p>
        </w:tc>
      </w:tr>
      <w:tr w:rsidR="001000C1" w:rsidRPr="0085577B" w14:paraId="57B85FBB" w14:textId="77777777" w:rsidTr="0051395A">
        <w:tc>
          <w:tcPr>
            <w:tcW w:w="3369" w:type="dxa"/>
            <w:shd w:val="clear" w:color="auto" w:fill="auto"/>
          </w:tcPr>
          <w:p w14:paraId="7586CE59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 xml:space="preserve">Емкость из нержавеющей стали 50л. </w:t>
            </w:r>
          </w:p>
        </w:tc>
        <w:tc>
          <w:tcPr>
            <w:tcW w:w="6413" w:type="dxa"/>
            <w:shd w:val="clear" w:color="auto" w:fill="auto"/>
          </w:tcPr>
          <w:p w14:paraId="4FA71408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Осмотреть поверхности спец. тары должны быть чистыми, гладкими, без сколов, трещин и заусениц.</w:t>
            </w:r>
          </w:p>
        </w:tc>
      </w:tr>
      <w:tr w:rsidR="001000C1" w:rsidRPr="0085577B" w14:paraId="20E7AFE3" w14:textId="77777777" w:rsidTr="0051395A">
        <w:tc>
          <w:tcPr>
            <w:tcW w:w="3369" w:type="dxa"/>
            <w:shd w:val="clear" w:color="auto" w:fill="auto"/>
          </w:tcPr>
          <w:p w14:paraId="573D6731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Емкость для вакуум-сусла 20-30л</w:t>
            </w:r>
          </w:p>
        </w:tc>
        <w:tc>
          <w:tcPr>
            <w:tcW w:w="6413" w:type="dxa"/>
            <w:shd w:val="clear" w:color="auto" w:fill="auto"/>
          </w:tcPr>
          <w:p w14:paraId="69ACAFF8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Осмотреть поверхности спец. тары должны быть чистыми, гладкими, без сколов, трещин и заусениц.</w:t>
            </w:r>
          </w:p>
        </w:tc>
      </w:tr>
      <w:tr w:rsidR="001000C1" w:rsidRPr="0085577B" w14:paraId="42686A25" w14:textId="77777777" w:rsidTr="0051395A">
        <w:tc>
          <w:tcPr>
            <w:tcW w:w="3369" w:type="dxa"/>
            <w:shd w:val="clear" w:color="auto" w:fill="auto"/>
          </w:tcPr>
          <w:p w14:paraId="7353556E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 xml:space="preserve">Фильтр-пресс </w:t>
            </w:r>
          </w:p>
        </w:tc>
        <w:tc>
          <w:tcPr>
            <w:tcW w:w="6413" w:type="dxa"/>
            <w:shd w:val="clear" w:color="auto" w:fill="auto"/>
          </w:tcPr>
          <w:p w14:paraId="5F013F1E" w14:textId="77777777" w:rsidR="001000C1" w:rsidRDefault="001000C1" w:rsidP="0051395A">
            <w:pPr>
              <w:spacing w:after="75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85577B">
              <w:rPr>
                <w:rFonts w:cs="Times New Roman"/>
              </w:rPr>
              <w:t xml:space="preserve">осмотреть и убедится в отсутствии посторонних предметов в оборудовании и вокруг него; </w:t>
            </w:r>
          </w:p>
          <w:p w14:paraId="4DDF39F0" w14:textId="77777777" w:rsidR="001000C1" w:rsidRPr="0085577B" w:rsidRDefault="001000C1" w:rsidP="0051395A">
            <w:pPr>
              <w:spacing w:after="75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85577B">
              <w:rPr>
                <w:rFonts w:cs="Times New Roman"/>
              </w:rPr>
              <w:t>смотреть и убедиться в отсутствии подтекания воды и виноматериала в местах соединения;</w:t>
            </w:r>
          </w:p>
          <w:p w14:paraId="07BE9671" w14:textId="77777777" w:rsidR="001000C1" w:rsidRPr="0085577B" w:rsidRDefault="001000C1" w:rsidP="0051395A">
            <w:pPr>
              <w:spacing w:after="75" w:line="276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85577B">
              <w:rPr>
                <w:rFonts w:cs="Times New Roman"/>
              </w:rPr>
              <w:t>убедиться, чтобы шланг (отверстие) выхода конечного продукта было строго направлено в установленное место для сбора продукта, исключающее его попадание на окружающих людей, оборудование, стены, конструкции, коммуникации, если отводящий патрубок не позволяет выполнить вышеуказанные требования, использовать гибкий шланг, и выполнить требование;</w:t>
            </w:r>
          </w:p>
          <w:p w14:paraId="359E0FE5" w14:textId="77777777" w:rsidR="001000C1" w:rsidRPr="0085577B" w:rsidRDefault="001000C1" w:rsidP="001000C1">
            <w:pPr>
              <w:spacing w:line="276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- </w:t>
            </w:r>
            <w:r w:rsidRPr="0085577B">
              <w:rPr>
                <w:rFonts w:cs="Times New Roman"/>
              </w:rPr>
              <w:t>убедиться, что шланг надежно закреплен, как на отводящем патрубке, так и его свободный конец, на нем не должно быть переломов, перехлестов, повреждений;</w:t>
            </w:r>
          </w:p>
          <w:p w14:paraId="0BD4896E" w14:textId="77777777" w:rsidR="001000C1" w:rsidRPr="0085577B" w:rsidRDefault="001000C1" w:rsidP="0051395A">
            <w:pPr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85577B">
              <w:rPr>
                <w:rFonts w:cs="Times New Roman"/>
              </w:rPr>
              <w:t>проверить исправность вилки и кнопок «пуск» и «стоп»;</w:t>
            </w:r>
          </w:p>
          <w:p w14:paraId="73A8EE24" w14:textId="77777777" w:rsidR="001000C1" w:rsidRPr="0085577B" w:rsidRDefault="001000C1" w:rsidP="0051395A">
            <w:pPr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85577B">
              <w:rPr>
                <w:rFonts w:cs="Times New Roman"/>
              </w:rPr>
              <w:t>проверить целостность фильтровальных пластин;</w:t>
            </w:r>
          </w:p>
          <w:p w14:paraId="32C4C939" w14:textId="77777777" w:rsidR="001000C1" w:rsidRPr="0085577B" w:rsidRDefault="001000C1" w:rsidP="0051395A">
            <w:pPr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85577B">
              <w:rPr>
                <w:rFonts w:cs="Times New Roman"/>
              </w:rPr>
              <w:t>осмотреть и убедится, что все движущиеся и вращающие части оборудования должны быть закрыты и не допускать прямого прикосновения.</w:t>
            </w:r>
          </w:p>
        </w:tc>
      </w:tr>
      <w:tr w:rsidR="001000C1" w:rsidRPr="0085577B" w14:paraId="5D732CF5" w14:textId="77777777" w:rsidTr="0051395A">
        <w:tc>
          <w:tcPr>
            <w:tcW w:w="3369" w:type="dxa"/>
            <w:shd w:val="clear" w:color="auto" w:fill="auto"/>
          </w:tcPr>
          <w:p w14:paraId="3ABCF07F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lastRenderedPageBreak/>
              <w:t>Ведро пищевое мерное</w:t>
            </w:r>
          </w:p>
        </w:tc>
        <w:tc>
          <w:tcPr>
            <w:tcW w:w="6413" w:type="dxa"/>
            <w:shd w:val="clear" w:color="auto" w:fill="auto"/>
          </w:tcPr>
          <w:p w14:paraId="7D6316EB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осмотреть поверхности спец. тары должны быть чистыми, гладкими, без сколов, трещин и заусениц.</w:t>
            </w:r>
          </w:p>
        </w:tc>
      </w:tr>
      <w:tr w:rsidR="001000C1" w:rsidRPr="0085577B" w14:paraId="3C291827" w14:textId="77777777" w:rsidTr="0051395A">
        <w:tc>
          <w:tcPr>
            <w:tcW w:w="3369" w:type="dxa"/>
            <w:shd w:val="clear" w:color="auto" w:fill="auto"/>
          </w:tcPr>
          <w:p w14:paraId="269088F3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Ареометр для спирта АСП-1 диапазон измерения от 0 до 10</w:t>
            </w:r>
          </w:p>
        </w:tc>
        <w:tc>
          <w:tcPr>
            <w:tcW w:w="6413" w:type="dxa"/>
            <w:shd w:val="clear" w:color="auto" w:fill="auto"/>
          </w:tcPr>
          <w:p w14:paraId="11E292DE" w14:textId="083B528D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осмотреть поверхности ареометра должны быть чистыми, гладкими, без сколов, трещин и заусениц</w:t>
            </w:r>
          </w:p>
        </w:tc>
      </w:tr>
      <w:tr w:rsidR="001000C1" w:rsidRPr="0085577B" w14:paraId="16A761D7" w14:textId="77777777" w:rsidTr="0051395A">
        <w:tc>
          <w:tcPr>
            <w:tcW w:w="3369" w:type="dxa"/>
            <w:shd w:val="clear" w:color="auto" w:fill="auto"/>
          </w:tcPr>
          <w:p w14:paraId="0F907147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Ареометр для спирта АСП-</w:t>
            </w:r>
            <w:proofErr w:type="gramStart"/>
            <w:r w:rsidRPr="0085577B">
              <w:rPr>
                <w:rFonts w:cs="Times New Roman"/>
              </w:rPr>
              <w:t>1  диапазон</w:t>
            </w:r>
            <w:proofErr w:type="gramEnd"/>
            <w:r w:rsidRPr="0085577B">
              <w:rPr>
                <w:rFonts w:cs="Times New Roman"/>
              </w:rPr>
              <w:t xml:space="preserve"> измерения от 10 до 20</w:t>
            </w:r>
          </w:p>
        </w:tc>
        <w:tc>
          <w:tcPr>
            <w:tcW w:w="6413" w:type="dxa"/>
            <w:shd w:val="clear" w:color="auto" w:fill="auto"/>
          </w:tcPr>
          <w:p w14:paraId="335673DB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осмотреть поверхности ареометра, они должны быть чистыми, гладкими, без сколов, трещин и заусениц</w:t>
            </w:r>
          </w:p>
        </w:tc>
      </w:tr>
      <w:tr w:rsidR="001000C1" w:rsidRPr="0085577B" w14:paraId="5202EAC8" w14:textId="77777777" w:rsidTr="0051395A">
        <w:tc>
          <w:tcPr>
            <w:tcW w:w="3369" w:type="dxa"/>
            <w:shd w:val="clear" w:color="auto" w:fill="auto"/>
          </w:tcPr>
          <w:p w14:paraId="2E61414F" w14:textId="4E0A468C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Штатив лабораторный</w:t>
            </w:r>
          </w:p>
        </w:tc>
        <w:tc>
          <w:tcPr>
            <w:tcW w:w="6413" w:type="dxa"/>
            <w:shd w:val="clear" w:color="auto" w:fill="auto"/>
          </w:tcPr>
          <w:p w14:paraId="6413431F" w14:textId="7B4144CB" w:rsidR="001000C1" w:rsidRPr="0085577B" w:rsidRDefault="001000C1" w:rsidP="0051395A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5577B">
              <w:t>осмотреть поверхности должны быть чистыми, гладкими, без сколов, трещин и заусениц.</w:t>
            </w:r>
          </w:p>
        </w:tc>
      </w:tr>
      <w:tr w:rsidR="001000C1" w:rsidRPr="0085577B" w14:paraId="65343212" w14:textId="77777777" w:rsidTr="0051395A">
        <w:tc>
          <w:tcPr>
            <w:tcW w:w="3369" w:type="dxa"/>
            <w:shd w:val="clear" w:color="auto" w:fill="auto"/>
          </w:tcPr>
          <w:p w14:paraId="54F5D16C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 xml:space="preserve">Емкость с плавающей </w:t>
            </w:r>
            <w:proofErr w:type="spellStart"/>
            <w:r w:rsidRPr="0085577B">
              <w:rPr>
                <w:rFonts w:cs="Times New Roman"/>
              </w:rPr>
              <w:t>пневмокрышкой</w:t>
            </w:r>
            <w:proofErr w:type="spellEnd"/>
            <w:r w:rsidRPr="0085577B">
              <w:rPr>
                <w:rFonts w:cs="Times New Roman"/>
              </w:rPr>
              <w:t xml:space="preserve"> 150 л и подставкой</w:t>
            </w:r>
          </w:p>
        </w:tc>
        <w:tc>
          <w:tcPr>
            <w:tcW w:w="6413" w:type="dxa"/>
            <w:shd w:val="clear" w:color="auto" w:fill="auto"/>
          </w:tcPr>
          <w:p w14:paraId="7570031C" w14:textId="77777777" w:rsidR="001000C1" w:rsidRPr="0085577B" w:rsidRDefault="001000C1" w:rsidP="0051395A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5577B">
              <w:t>осмотреть поверхности спец. тары должны быть чистыми, гладкими, без сколов, трещин и заусениц.</w:t>
            </w:r>
          </w:p>
        </w:tc>
      </w:tr>
      <w:tr w:rsidR="001000C1" w:rsidRPr="0085577B" w14:paraId="21F03B6B" w14:textId="77777777" w:rsidTr="0051395A">
        <w:tc>
          <w:tcPr>
            <w:tcW w:w="3369" w:type="dxa"/>
            <w:shd w:val="clear" w:color="auto" w:fill="auto"/>
          </w:tcPr>
          <w:p w14:paraId="1E71C1C5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 xml:space="preserve">Емкость для дистиллированной воды 20-30 л </w:t>
            </w:r>
          </w:p>
        </w:tc>
        <w:tc>
          <w:tcPr>
            <w:tcW w:w="6413" w:type="dxa"/>
            <w:shd w:val="clear" w:color="auto" w:fill="auto"/>
          </w:tcPr>
          <w:p w14:paraId="0D236542" w14:textId="77777777" w:rsidR="001000C1" w:rsidRPr="0085577B" w:rsidRDefault="001000C1" w:rsidP="0051395A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5577B">
              <w:t>осмотреть поверхности спец. тары должны быть чистыми, гладкими, без сколов, трещин и заусениц.</w:t>
            </w:r>
          </w:p>
        </w:tc>
      </w:tr>
      <w:tr w:rsidR="001000C1" w:rsidRPr="0085577B" w14:paraId="2351C0B3" w14:textId="77777777" w:rsidTr="0051395A">
        <w:tc>
          <w:tcPr>
            <w:tcW w:w="3369" w:type="dxa"/>
            <w:shd w:val="clear" w:color="auto" w:fill="auto"/>
          </w:tcPr>
          <w:p w14:paraId="18243251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 xml:space="preserve">Аламбик </w:t>
            </w:r>
          </w:p>
        </w:tc>
        <w:tc>
          <w:tcPr>
            <w:tcW w:w="6413" w:type="dxa"/>
            <w:shd w:val="clear" w:color="auto" w:fill="auto"/>
          </w:tcPr>
          <w:p w14:paraId="3FAB1AFA" w14:textId="77777777" w:rsidR="001000C1" w:rsidRPr="0085577B" w:rsidRDefault="001000C1" w:rsidP="0051395A">
            <w:pPr>
              <w:spacing w:after="75"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 xml:space="preserve">-осмотреть и убедиться в отсутствии посторонних предметов в оборудовании и вокруг него; </w:t>
            </w:r>
          </w:p>
          <w:p w14:paraId="2236C296" w14:textId="77777777" w:rsidR="001000C1" w:rsidRPr="0085577B" w:rsidRDefault="001000C1" w:rsidP="0051395A">
            <w:pPr>
              <w:spacing w:after="75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85577B">
              <w:rPr>
                <w:rFonts w:cs="Times New Roman"/>
              </w:rPr>
              <w:t>осмотреть и убедиться в отсутствии подтекания воды и виноматериала в местах соединения;</w:t>
            </w:r>
          </w:p>
          <w:p w14:paraId="29D3BF33" w14:textId="77777777" w:rsidR="001000C1" w:rsidRPr="0085577B" w:rsidRDefault="001000C1" w:rsidP="0051395A">
            <w:pPr>
              <w:spacing w:after="75" w:line="276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85577B">
              <w:rPr>
                <w:rFonts w:cs="Times New Roman"/>
              </w:rPr>
              <w:t xml:space="preserve">осмотреть и убедиться, что шланг (отверстие) выхода конечного продукта было строго направлено в установленное место для сбора продукта, исключающее его попадание на окружающих людей, оборудование, стены, конструкции, коммуникации, если отводящий патрубок не позволяет выполнить вышеуказанные требования, использовать гибкий шланг, и выполнить требование. </w:t>
            </w:r>
          </w:p>
          <w:p w14:paraId="3B5ABEAD" w14:textId="77777777" w:rsidR="001000C1" w:rsidRPr="0085577B" w:rsidRDefault="001000C1" w:rsidP="0051395A">
            <w:pPr>
              <w:spacing w:after="75" w:line="276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85577B">
              <w:rPr>
                <w:rFonts w:cs="Times New Roman"/>
              </w:rPr>
              <w:t>убедится, что шланг надежно закреплен, как на отводящем патрубке, так и его свободный конец, на нем не должно быть переломов, перехлестов, повреждений.</w:t>
            </w:r>
          </w:p>
        </w:tc>
      </w:tr>
      <w:tr w:rsidR="001000C1" w:rsidRPr="0085577B" w14:paraId="540D9A98" w14:textId="77777777" w:rsidTr="0051395A">
        <w:tc>
          <w:tcPr>
            <w:tcW w:w="3369" w:type="dxa"/>
            <w:shd w:val="clear" w:color="auto" w:fill="auto"/>
            <w:vAlign w:val="bottom"/>
          </w:tcPr>
          <w:p w14:paraId="125A624E" w14:textId="11F91B15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Электрическая плита для аламбика (1 конфорка) 3,0 кВт</w:t>
            </w:r>
          </w:p>
        </w:tc>
        <w:tc>
          <w:tcPr>
            <w:tcW w:w="6413" w:type="dxa"/>
            <w:shd w:val="clear" w:color="auto" w:fill="auto"/>
          </w:tcPr>
          <w:p w14:paraId="307A048E" w14:textId="77777777" w:rsidR="001000C1" w:rsidRPr="0085577B" w:rsidRDefault="001000C1" w:rsidP="0051395A">
            <w:pPr>
              <w:spacing w:after="75"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проверить надежность закрытия токоведущих частей исправность вилки и кнопок «пуск» и «стоп».</w:t>
            </w:r>
          </w:p>
        </w:tc>
      </w:tr>
      <w:tr w:rsidR="001000C1" w:rsidRPr="0085577B" w14:paraId="3F96ECB8" w14:textId="77777777" w:rsidTr="0051395A">
        <w:tc>
          <w:tcPr>
            <w:tcW w:w="3369" w:type="dxa"/>
            <w:shd w:val="clear" w:color="auto" w:fill="auto"/>
            <w:vAlign w:val="bottom"/>
          </w:tcPr>
          <w:p w14:paraId="28F09F59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Электрическая плита (1 конфорка *1,0 кВт с закрытой спиралью)</w:t>
            </w:r>
          </w:p>
        </w:tc>
        <w:tc>
          <w:tcPr>
            <w:tcW w:w="6413" w:type="dxa"/>
            <w:shd w:val="clear" w:color="auto" w:fill="auto"/>
          </w:tcPr>
          <w:p w14:paraId="321DE2EA" w14:textId="77777777" w:rsidR="001000C1" w:rsidRPr="0085577B" w:rsidRDefault="001000C1" w:rsidP="0051395A">
            <w:pPr>
              <w:spacing w:after="75"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проверить надежность закрытия токоведущих частей исправность вилки и кнопок «пуск» и «стоп».</w:t>
            </w:r>
          </w:p>
        </w:tc>
      </w:tr>
      <w:tr w:rsidR="001000C1" w:rsidRPr="0085577B" w14:paraId="14C7FA8D" w14:textId="77777777" w:rsidTr="0051395A">
        <w:tc>
          <w:tcPr>
            <w:tcW w:w="3369" w:type="dxa"/>
            <w:shd w:val="clear" w:color="auto" w:fill="auto"/>
            <w:vAlign w:val="bottom"/>
          </w:tcPr>
          <w:p w14:paraId="1C043426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Электрическая плита (2 конфорки *1,0 кВт с закрытой спиралью)</w:t>
            </w:r>
          </w:p>
        </w:tc>
        <w:tc>
          <w:tcPr>
            <w:tcW w:w="6413" w:type="dxa"/>
            <w:shd w:val="clear" w:color="auto" w:fill="auto"/>
          </w:tcPr>
          <w:p w14:paraId="68515F75" w14:textId="77777777" w:rsidR="001000C1" w:rsidRPr="0085577B" w:rsidRDefault="001000C1" w:rsidP="0051395A">
            <w:pPr>
              <w:spacing w:after="75"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проверить надежность закрытия токоведущих частей исправность вилки и кнопок «пуск» и «стоп».</w:t>
            </w:r>
          </w:p>
        </w:tc>
      </w:tr>
      <w:tr w:rsidR="001000C1" w:rsidRPr="0085577B" w14:paraId="13AF976F" w14:textId="77777777" w:rsidTr="0051395A">
        <w:tc>
          <w:tcPr>
            <w:tcW w:w="3369" w:type="dxa"/>
            <w:shd w:val="clear" w:color="auto" w:fill="auto"/>
            <w:vAlign w:val="center"/>
          </w:tcPr>
          <w:p w14:paraId="56E3AE0A" w14:textId="77777777" w:rsidR="001000C1" w:rsidRPr="00504136" w:rsidRDefault="001000C1" w:rsidP="0051395A">
            <w:pPr>
              <w:jc w:val="center"/>
              <w:rPr>
                <w:rFonts w:cs="Times New Roman"/>
              </w:rPr>
            </w:pPr>
            <w:r w:rsidRPr="00504136">
              <w:rPr>
                <w:rFonts w:cs="Times New Roman"/>
              </w:rPr>
              <w:t>Микроскоп лабораторный</w:t>
            </w:r>
          </w:p>
        </w:tc>
        <w:tc>
          <w:tcPr>
            <w:tcW w:w="6413" w:type="dxa"/>
            <w:shd w:val="clear" w:color="auto" w:fill="auto"/>
          </w:tcPr>
          <w:p w14:paraId="7798A606" w14:textId="77777777" w:rsidR="001000C1" w:rsidRPr="0085577B" w:rsidRDefault="001000C1" w:rsidP="0051395A">
            <w:pPr>
              <w:spacing w:after="75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85577B">
              <w:rPr>
                <w:rFonts w:cs="Times New Roman"/>
              </w:rPr>
              <w:t>работать с микроскопом следует сидя;</w:t>
            </w:r>
          </w:p>
          <w:p w14:paraId="36261FB4" w14:textId="77777777" w:rsidR="001000C1" w:rsidRPr="0085577B" w:rsidRDefault="001000C1" w:rsidP="0051395A">
            <w:pPr>
              <w:spacing w:after="75"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lastRenderedPageBreak/>
              <w:t>-</w:t>
            </w:r>
            <w:r>
              <w:rPr>
                <w:rFonts w:cs="Times New Roman"/>
              </w:rPr>
              <w:t xml:space="preserve"> </w:t>
            </w:r>
            <w:r w:rsidRPr="0085577B">
              <w:rPr>
                <w:rFonts w:cs="Times New Roman"/>
              </w:rPr>
              <w:t>микроскоп осмотреть, проверить надежность закрытия токоведущих частей исправность вилки и кнопок «пуск» и «стоп»;</w:t>
            </w:r>
          </w:p>
          <w:p w14:paraId="6F9B090A" w14:textId="77777777" w:rsidR="001000C1" w:rsidRPr="0085577B" w:rsidRDefault="001000C1" w:rsidP="0051395A">
            <w:pPr>
              <w:spacing w:after="75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85577B">
              <w:rPr>
                <w:rFonts w:cs="Times New Roman"/>
              </w:rPr>
              <w:t>вытереть от пыли мягкой салфеткой объективы, окуляр, зеркало;</w:t>
            </w:r>
          </w:p>
          <w:p w14:paraId="29B6BDDE" w14:textId="77777777" w:rsidR="001000C1" w:rsidRPr="0085577B" w:rsidRDefault="001000C1" w:rsidP="0051395A">
            <w:pPr>
              <w:spacing w:after="75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85577B">
              <w:rPr>
                <w:rFonts w:cs="Times New Roman"/>
              </w:rPr>
              <w:t>микроскоп установить перед собой, немного слева на 2-3 см от края стола. Во время работы его не сдвигать;</w:t>
            </w:r>
          </w:p>
          <w:p w14:paraId="629EC397" w14:textId="77777777" w:rsidR="001000C1" w:rsidRDefault="001000C1" w:rsidP="0051395A">
            <w:pPr>
              <w:spacing w:after="75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85577B">
              <w:rPr>
                <w:rFonts w:cs="Times New Roman"/>
              </w:rPr>
              <w:t>перед включением микроскопа всегда проверяйте, установлен ли регулятор яркости в начальное положение (минимум интенсивности свечения). Этим обеспечивается более длительный срок работы лампы.</w:t>
            </w:r>
          </w:p>
          <w:p w14:paraId="7FC25ECE" w14:textId="77777777" w:rsidR="001000C1" w:rsidRPr="0085577B" w:rsidRDefault="001000C1" w:rsidP="0051395A">
            <w:pPr>
              <w:pStyle w:val="afb"/>
              <w:shd w:val="clear" w:color="auto" w:fill="FFFFFF"/>
              <w:spacing w:before="0" w:beforeAutospacing="0" w:after="0" w:afterAutospacing="0"/>
              <w:contextualSpacing/>
              <w:jc w:val="both"/>
              <w:textAlignment w:val="baseline"/>
              <w:rPr>
                <w:rFonts w:eastAsiaTheme="minorHAnsi"/>
                <w:lang w:eastAsia="en-US"/>
              </w:rPr>
            </w:pPr>
            <w:r w:rsidRPr="0085577B">
              <w:rPr>
                <w:rFonts w:eastAsiaTheme="minorHAnsi"/>
                <w:lang w:eastAsia="en-US"/>
              </w:rPr>
              <w:t>-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5577B">
              <w:rPr>
                <w:rFonts w:eastAsiaTheme="minorHAnsi"/>
                <w:lang w:eastAsia="en-US"/>
              </w:rPr>
              <w:t>использование бинокулярной насадки более эффективно и менее утомительно, чем монокулярной насадки, но она должна быть правильно отрегулирована. Когда регулировка выполнена правильно, изображение, поступающее от 2-х окуляров, сливается в одно ясное изображение для обоих глаз наблюдателя. После того как, вы сфокусировались на объект, выполните следующее:</w:t>
            </w:r>
          </w:p>
          <w:p w14:paraId="5EBBF4B4" w14:textId="77777777" w:rsidR="001000C1" w:rsidRPr="0085577B" w:rsidRDefault="001000C1" w:rsidP="0051395A">
            <w:pPr>
              <w:pStyle w:val="afb"/>
              <w:shd w:val="clear" w:color="auto" w:fill="FFFFFF"/>
              <w:spacing w:before="375" w:beforeAutospacing="0" w:after="0" w:afterAutospacing="0"/>
              <w:contextualSpacing/>
              <w:jc w:val="both"/>
              <w:textAlignment w:val="baseline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- </w:t>
            </w:r>
            <w:r w:rsidRPr="0085577B">
              <w:rPr>
                <w:rFonts w:eastAsiaTheme="minorHAnsi"/>
                <w:lang w:eastAsia="en-US"/>
              </w:rPr>
              <w:t>раздвиньте поворачиваемые основания окуляров в стороны до упора. Посмотрите в окуляры и, сдавливая их с обеих сторон, установите их на нужном расстоянии для ваших глаз, чтобы вы могли видеть одно ясное изображение.</w:t>
            </w:r>
          </w:p>
          <w:p w14:paraId="6BA77E92" w14:textId="77777777" w:rsidR="001000C1" w:rsidRPr="0085577B" w:rsidRDefault="001000C1" w:rsidP="0051395A">
            <w:pPr>
              <w:spacing w:after="75"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-запомните ваше персональное межзрачковое расстояние, указанное на шкале визуальной насадки. Перед началом исследования всегда устанавливайте окуляры в это положение.</w:t>
            </w:r>
          </w:p>
        </w:tc>
      </w:tr>
      <w:tr w:rsidR="001000C1" w:rsidRPr="0085577B" w14:paraId="7B77D506" w14:textId="77777777" w:rsidTr="0051395A">
        <w:tc>
          <w:tcPr>
            <w:tcW w:w="3369" w:type="dxa"/>
            <w:shd w:val="clear" w:color="auto" w:fill="auto"/>
            <w:vAlign w:val="bottom"/>
          </w:tcPr>
          <w:p w14:paraId="5251427B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lastRenderedPageBreak/>
              <w:t>Центрифуга лабораторная</w:t>
            </w:r>
          </w:p>
        </w:tc>
        <w:tc>
          <w:tcPr>
            <w:tcW w:w="6413" w:type="dxa"/>
            <w:shd w:val="clear" w:color="auto" w:fill="auto"/>
          </w:tcPr>
          <w:p w14:paraId="12705BA0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проверить исправность и целостность токоведущих частей (розеток, вилок, проводов).</w:t>
            </w:r>
          </w:p>
        </w:tc>
      </w:tr>
      <w:tr w:rsidR="001000C1" w:rsidRPr="0085577B" w14:paraId="28F85CB6" w14:textId="77777777" w:rsidTr="0051395A">
        <w:tc>
          <w:tcPr>
            <w:tcW w:w="3369" w:type="dxa"/>
            <w:shd w:val="clear" w:color="auto" w:fill="auto"/>
          </w:tcPr>
          <w:p w14:paraId="3F344775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Часы песочные на 2 мин</w:t>
            </w:r>
          </w:p>
        </w:tc>
        <w:tc>
          <w:tcPr>
            <w:tcW w:w="6413" w:type="dxa"/>
            <w:shd w:val="clear" w:color="auto" w:fill="auto"/>
          </w:tcPr>
          <w:p w14:paraId="53A62C25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осмотреть поверхности, они должны быть чистыми, гладкими, без сколов, трещин и заусениц</w:t>
            </w:r>
          </w:p>
        </w:tc>
      </w:tr>
      <w:tr w:rsidR="001000C1" w:rsidRPr="0085577B" w14:paraId="743045A3" w14:textId="77777777" w:rsidTr="0051395A">
        <w:tc>
          <w:tcPr>
            <w:tcW w:w="3369" w:type="dxa"/>
            <w:shd w:val="clear" w:color="auto" w:fill="auto"/>
          </w:tcPr>
          <w:p w14:paraId="5B0980B7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Часы песочные на 5 мин</w:t>
            </w:r>
          </w:p>
        </w:tc>
        <w:tc>
          <w:tcPr>
            <w:tcW w:w="6413" w:type="dxa"/>
            <w:shd w:val="clear" w:color="auto" w:fill="auto"/>
          </w:tcPr>
          <w:p w14:paraId="169BDB14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осмотреть поверхности, они должны быть чистыми, гладкими, без сколов, трещин и заусениц</w:t>
            </w:r>
          </w:p>
        </w:tc>
      </w:tr>
      <w:tr w:rsidR="001000C1" w:rsidRPr="0085577B" w14:paraId="119AFEAD" w14:textId="77777777" w:rsidTr="0051395A">
        <w:tc>
          <w:tcPr>
            <w:tcW w:w="3369" w:type="dxa"/>
            <w:shd w:val="clear" w:color="auto" w:fill="auto"/>
          </w:tcPr>
          <w:p w14:paraId="7AEC60F8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Мешалка</w:t>
            </w:r>
          </w:p>
        </w:tc>
        <w:tc>
          <w:tcPr>
            <w:tcW w:w="6413" w:type="dxa"/>
            <w:shd w:val="clear" w:color="auto" w:fill="auto"/>
          </w:tcPr>
          <w:p w14:paraId="5950F384" w14:textId="77777777" w:rsidR="001000C1" w:rsidRPr="0085577B" w:rsidRDefault="001000C1" w:rsidP="0051395A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5577B">
              <w:t>осмотреть поверхности спец. тары, они должны быть чистыми, гладкими, без сколов, трещин и заусениц.</w:t>
            </w:r>
          </w:p>
        </w:tc>
      </w:tr>
      <w:tr w:rsidR="001000C1" w:rsidRPr="0085577B" w14:paraId="5A6EDAC6" w14:textId="77777777" w:rsidTr="0051395A">
        <w:tc>
          <w:tcPr>
            <w:tcW w:w="3369" w:type="dxa"/>
            <w:shd w:val="clear" w:color="auto" w:fill="auto"/>
          </w:tcPr>
          <w:p w14:paraId="0228DFA9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Зажим винтовой</w:t>
            </w:r>
          </w:p>
        </w:tc>
        <w:tc>
          <w:tcPr>
            <w:tcW w:w="6413" w:type="dxa"/>
            <w:shd w:val="clear" w:color="auto" w:fill="auto"/>
          </w:tcPr>
          <w:p w14:paraId="7518FB55" w14:textId="77777777" w:rsidR="001000C1" w:rsidRPr="0085577B" w:rsidRDefault="001000C1" w:rsidP="0051395A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5577B">
              <w:t>осмотреть поверхности, они должны быть чистыми, гладкими, без сколов, трещин и заусениц.</w:t>
            </w:r>
          </w:p>
        </w:tc>
      </w:tr>
      <w:tr w:rsidR="001000C1" w:rsidRPr="0085577B" w14:paraId="06F24780" w14:textId="77777777" w:rsidTr="0051395A">
        <w:tc>
          <w:tcPr>
            <w:tcW w:w="3369" w:type="dxa"/>
            <w:shd w:val="clear" w:color="auto" w:fill="auto"/>
            <w:vAlign w:val="bottom"/>
          </w:tcPr>
          <w:p w14:paraId="69CBC840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Спринцовки резиновые №1, тип А, инд.</w:t>
            </w:r>
          </w:p>
        </w:tc>
        <w:tc>
          <w:tcPr>
            <w:tcW w:w="6413" w:type="dxa"/>
            <w:shd w:val="clear" w:color="auto" w:fill="auto"/>
          </w:tcPr>
          <w:p w14:paraId="49CE35C9" w14:textId="77777777" w:rsidR="001000C1" w:rsidRPr="0085577B" w:rsidRDefault="001000C1" w:rsidP="0051395A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5577B">
              <w:t>осмотреть поверхности, они должны быть чистыми, гладкими, без сколов, трещин и заусениц.</w:t>
            </w:r>
          </w:p>
        </w:tc>
      </w:tr>
      <w:tr w:rsidR="001000C1" w:rsidRPr="0085577B" w14:paraId="0EB141CE" w14:textId="77777777" w:rsidTr="0051395A">
        <w:tc>
          <w:tcPr>
            <w:tcW w:w="3369" w:type="dxa"/>
            <w:shd w:val="clear" w:color="auto" w:fill="auto"/>
          </w:tcPr>
          <w:p w14:paraId="17ADA70F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Штатив медицинский полимерный по ТУ 9464-017-29508133-2014, для пробирок и пипеток ШПМ-20, п/с</w:t>
            </w:r>
          </w:p>
        </w:tc>
        <w:tc>
          <w:tcPr>
            <w:tcW w:w="6413" w:type="dxa"/>
            <w:shd w:val="clear" w:color="auto" w:fill="auto"/>
          </w:tcPr>
          <w:p w14:paraId="7BEEAEB5" w14:textId="77777777" w:rsidR="001000C1" w:rsidRPr="0085577B" w:rsidRDefault="001000C1" w:rsidP="0051395A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5577B">
              <w:t>осмотреть поверхности, они должны быть чистыми, гладкими, без сколов, трещин и заусениц.</w:t>
            </w:r>
          </w:p>
        </w:tc>
      </w:tr>
      <w:tr w:rsidR="001000C1" w:rsidRPr="0085577B" w14:paraId="6516DE9F" w14:textId="77777777" w:rsidTr="0051395A">
        <w:tc>
          <w:tcPr>
            <w:tcW w:w="3369" w:type="dxa"/>
            <w:shd w:val="clear" w:color="auto" w:fill="auto"/>
          </w:tcPr>
          <w:p w14:paraId="41362C9D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Ареометр для спирта АСП диапазон измерения от 0 до 60</w:t>
            </w:r>
          </w:p>
        </w:tc>
        <w:tc>
          <w:tcPr>
            <w:tcW w:w="6413" w:type="dxa"/>
            <w:shd w:val="clear" w:color="auto" w:fill="auto"/>
          </w:tcPr>
          <w:p w14:paraId="565A6664" w14:textId="77777777" w:rsidR="001000C1" w:rsidRPr="0085577B" w:rsidRDefault="001000C1" w:rsidP="0051395A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5577B">
              <w:t>осмотреть поверхности ареометра, они должны быть чистыми, гладкими, без сколов, трещин и заусениц</w:t>
            </w:r>
          </w:p>
        </w:tc>
      </w:tr>
      <w:tr w:rsidR="001000C1" w:rsidRPr="0085577B" w14:paraId="5143196F" w14:textId="77777777" w:rsidTr="0051395A">
        <w:tc>
          <w:tcPr>
            <w:tcW w:w="3369" w:type="dxa"/>
            <w:shd w:val="clear" w:color="auto" w:fill="auto"/>
          </w:tcPr>
          <w:p w14:paraId="396760DD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Ерш пробирочный 280*100*25 белый, искусственная щетина</w:t>
            </w:r>
          </w:p>
        </w:tc>
        <w:tc>
          <w:tcPr>
            <w:tcW w:w="6413" w:type="dxa"/>
            <w:shd w:val="clear" w:color="auto" w:fill="auto"/>
          </w:tcPr>
          <w:p w14:paraId="4DFBD5BA" w14:textId="77777777" w:rsidR="001000C1" w:rsidRPr="0085577B" w:rsidRDefault="001000C1" w:rsidP="0051395A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5577B">
              <w:t>осмотреть поверхности, они должны быть чистыми, гладкими, без сколов, трещин и заусениц.</w:t>
            </w:r>
          </w:p>
        </w:tc>
      </w:tr>
      <w:tr w:rsidR="001000C1" w:rsidRPr="0085577B" w14:paraId="5EC9B503" w14:textId="77777777" w:rsidTr="0051395A">
        <w:tc>
          <w:tcPr>
            <w:tcW w:w="3369" w:type="dxa"/>
            <w:shd w:val="clear" w:color="auto" w:fill="auto"/>
            <w:vAlign w:val="bottom"/>
          </w:tcPr>
          <w:p w14:paraId="1633A180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Термометр ТЛ-2 № 2 ртутный (0+100) - вино</w:t>
            </w:r>
          </w:p>
        </w:tc>
        <w:tc>
          <w:tcPr>
            <w:tcW w:w="6413" w:type="dxa"/>
            <w:shd w:val="clear" w:color="auto" w:fill="auto"/>
          </w:tcPr>
          <w:p w14:paraId="55C76DBC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осмотреть поверхности термометра, они должны быть чистыми, гладкими, без сколов, трещин и заусениц</w:t>
            </w:r>
          </w:p>
        </w:tc>
      </w:tr>
      <w:tr w:rsidR="001000C1" w:rsidRPr="0085577B" w14:paraId="45552A91" w14:textId="77777777" w:rsidTr="0051395A">
        <w:tc>
          <w:tcPr>
            <w:tcW w:w="3369" w:type="dxa"/>
            <w:shd w:val="clear" w:color="auto" w:fill="auto"/>
            <w:vAlign w:val="bottom"/>
          </w:tcPr>
          <w:p w14:paraId="7B322D9F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Термометр ТЛС -4 2 (0+55) ртутный - спирт</w:t>
            </w:r>
          </w:p>
        </w:tc>
        <w:tc>
          <w:tcPr>
            <w:tcW w:w="6413" w:type="dxa"/>
            <w:shd w:val="clear" w:color="auto" w:fill="auto"/>
          </w:tcPr>
          <w:p w14:paraId="4F0D1E6D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осмотреть поверхности термометра, они должны быть чистыми, гладкими, без сколов, трещин и заусениц</w:t>
            </w:r>
          </w:p>
        </w:tc>
      </w:tr>
      <w:tr w:rsidR="001000C1" w:rsidRPr="0085577B" w14:paraId="36F6800B" w14:textId="77777777" w:rsidTr="0051395A">
        <w:trPr>
          <w:trHeight w:val="467"/>
        </w:trPr>
        <w:tc>
          <w:tcPr>
            <w:tcW w:w="3369" w:type="dxa"/>
            <w:shd w:val="clear" w:color="auto" w:fill="auto"/>
            <w:vAlign w:val="bottom"/>
          </w:tcPr>
          <w:p w14:paraId="6F4ED6E3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lastRenderedPageBreak/>
              <w:t>Термометр ТП 22 1 (0+35) - вода</w:t>
            </w:r>
          </w:p>
        </w:tc>
        <w:tc>
          <w:tcPr>
            <w:tcW w:w="6413" w:type="dxa"/>
            <w:shd w:val="clear" w:color="auto" w:fill="auto"/>
          </w:tcPr>
          <w:p w14:paraId="3E96B6FB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осмотреть поверхности термометра, они должны быть чистыми, гладкими, без сколов, трещин и заусениц</w:t>
            </w:r>
          </w:p>
        </w:tc>
      </w:tr>
    </w:tbl>
    <w:p w14:paraId="277DF3AE" w14:textId="665AA5DC" w:rsidR="001A206B" w:rsidRPr="002E720D" w:rsidRDefault="00A8114D" w:rsidP="002E720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E720D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2E720D">
        <w:rPr>
          <w:rFonts w:eastAsia="Times New Roman" w:cs="Times New Roman"/>
          <w:color w:val="000000"/>
          <w:sz w:val="28"/>
          <w:szCs w:val="28"/>
        </w:rPr>
        <w:t>.</w:t>
      </w:r>
      <w:r w:rsidRPr="002E720D">
        <w:rPr>
          <w:rFonts w:eastAsia="Times New Roman" w:cs="Times New Roman"/>
          <w:color w:val="000000"/>
          <w:sz w:val="28"/>
          <w:szCs w:val="28"/>
        </w:rPr>
        <w:t xml:space="preserve"> Конкурсант</w:t>
      </w:r>
      <w:r w:rsidR="002E720D" w:rsidRPr="002E720D">
        <w:rPr>
          <w:rFonts w:eastAsia="Times New Roman" w:cs="Times New Roman"/>
          <w:color w:val="000000"/>
          <w:sz w:val="28"/>
          <w:szCs w:val="28"/>
        </w:rPr>
        <w:t>ы</w:t>
      </w:r>
      <w:r w:rsidRPr="002E720D">
        <w:rPr>
          <w:rFonts w:eastAsia="Times New Roman" w:cs="Times New Roman"/>
          <w:color w:val="000000"/>
          <w:sz w:val="28"/>
          <w:szCs w:val="28"/>
        </w:rPr>
        <w:t xml:space="preserve"> не должны приступать к работе при следующих нарушениях требований безопасности:</w:t>
      </w:r>
      <w:r w:rsidR="002E720D" w:rsidRPr="002E720D">
        <w:rPr>
          <w:rFonts w:eastAsia="Times New Roman" w:cs="Times New Roman"/>
          <w:color w:val="000000"/>
          <w:sz w:val="28"/>
          <w:szCs w:val="28"/>
        </w:rPr>
        <w:t xml:space="preserve"> отсут</w:t>
      </w:r>
      <w:r w:rsidR="002E720D">
        <w:rPr>
          <w:rFonts w:eastAsia="Times New Roman" w:cs="Times New Roman"/>
          <w:color w:val="000000"/>
          <w:sz w:val="28"/>
          <w:szCs w:val="28"/>
        </w:rPr>
        <w:t>ствие средств индивидуальной защиты, неисправном оборудовании, приборах и инструментах.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46539F3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</w:t>
      </w:r>
      <w:r w:rsidR="008F457E">
        <w:rPr>
          <w:rFonts w:eastAsia="Times New Roman" w:cs="Times New Roman"/>
          <w:color w:val="000000"/>
          <w:sz w:val="28"/>
          <w:szCs w:val="28"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8109"/>
      </w:tblGrid>
      <w:tr w:rsidR="008F457E" w:rsidRPr="0085577B" w14:paraId="5C1D687A" w14:textId="77777777" w:rsidTr="008F457E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14:paraId="4F2EE61C" w14:textId="77777777" w:rsidR="008F457E" w:rsidRPr="0085577B" w:rsidRDefault="008F457E" w:rsidP="007F4481">
            <w:pPr>
              <w:jc w:val="center"/>
              <w:rPr>
                <w:rFonts w:eastAsia="Times New Roman" w:cs="Times New Roman"/>
                <w:b/>
              </w:rPr>
            </w:pPr>
            <w:r w:rsidRPr="0085577B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8109" w:type="dxa"/>
            <w:shd w:val="clear" w:color="auto" w:fill="auto"/>
            <w:vAlign w:val="center"/>
          </w:tcPr>
          <w:p w14:paraId="553E8FBF" w14:textId="77777777" w:rsidR="008F457E" w:rsidRPr="0085577B" w:rsidRDefault="008F457E" w:rsidP="007F4481">
            <w:pPr>
              <w:jc w:val="center"/>
              <w:rPr>
                <w:rFonts w:eastAsia="Times New Roman" w:cs="Times New Roman"/>
                <w:b/>
              </w:rPr>
            </w:pPr>
            <w:r w:rsidRPr="0085577B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8F457E" w:rsidRPr="0085577B" w14:paraId="4CCE0443" w14:textId="77777777" w:rsidTr="008F457E">
        <w:tc>
          <w:tcPr>
            <w:tcW w:w="1951" w:type="dxa"/>
            <w:shd w:val="clear" w:color="auto" w:fill="auto"/>
          </w:tcPr>
          <w:p w14:paraId="6F3E0535" w14:textId="77777777" w:rsidR="008F457E" w:rsidRPr="0085577B" w:rsidRDefault="008F457E" w:rsidP="007F4481">
            <w:pPr>
              <w:jc w:val="both"/>
              <w:rPr>
                <w:rFonts w:eastAsia="Times New Roman" w:cs="Times New Roman"/>
              </w:rPr>
            </w:pPr>
            <w:r w:rsidRPr="0085577B">
              <w:rPr>
                <w:rFonts w:cs="Times New Roman"/>
              </w:rPr>
              <w:t>При определении физико-химических показателей</w:t>
            </w:r>
          </w:p>
        </w:tc>
        <w:tc>
          <w:tcPr>
            <w:tcW w:w="8109" w:type="dxa"/>
            <w:shd w:val="clear" w:color="auto" w:fill="auto"/>
          </w:tcPr>
          <w:p w14:paraId="395AA9E1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Style w:val="apple-converted-space"/>
                <w:rFonts w:cs="Times New Roman"/>
              </w:rPr>
            </w:pPr>
            <w:r w:rsidRPr="0085577B">
              <w:rPr>
                <w:rFonts w:cs="Times New Roman"/>
              </w:rPr>
              <w:t>-для нагревания жидкостей использовать только тонкостенные сосуды, наполненные жидкостью не более чем на треть. В процессе нагревания не направлять горлышко сосудов на себя и на своих товарищей, не наклоняться над сосудами и не заглядывать в них.</w:t>
            </w:r>
          </w:p>
          <w:p w14:paraId="6633FEAB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-необходимые для работы реактивы находятся на полках лабораторных столов;</w:t>
            </w:r>
          </w:p>
          <w:p w14:paraId="73BDCF78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-растворы реактивов необходимо брать чистыми пипетками. При наливании растворов из склянок нужно их держать этикеткой вверх во избежание ее загрязнения;</w:t>
            </w:r>
          </w:p>
          <w:p w14:paraId="53CD1745" w14:textId="1511BADF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-все реакции проводить с такими количествами веществ, которые указаны в описании опыта. Если в руководстве не указано, какое количество необходимо взять, следует брать сухие вещества в небольших количествах - на кончике шпателя или ложечки, а растворы - объемом 1-1,5 мл;</w:t>
            </w:r>
          </w:p>
          <w:p w14:paraId="7E028276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-грязную посуду нельзя ставить в штатив с чистой посудой;</w:t>
            </w:r>
          </w:p>
          <w:p w14:paraId="4153E540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-неизрасходованные реактивы нельзя выливать обратно в склянки;</w:t>
            </w:r>
          </w:p>
          <w:p w14:paraId="4A8E8FCE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-остатки дорогостоящих и ядовитых реактивов необходимо сливать в специальные склянки;</w:t>
            </w:r>
          </w:p>
          <w:p w14:paraId="5A2FBD95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-по завершении анализа перекрыть доступ воды к перегонной установке.</w:t>
            </w:r>
          </w:p>
          <w:p w14:paraId="7488DE9C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Запрещается:</w:t>
            </w:r>
          </w:p>
          <w:p w14:paraId="41D0EC93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-использовать холодильники без подачи в них холодной воды;</w:t>
            </w:r>
          </w:p>
          <w:p w14:paraId="07109E72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lastRenderedPageBreak/>
              <w:t>-оставлять на включенной плите колбы по окончании анализа;</w:t>
            </w:r>
          </w:p>
          <w:p w14:paraId="239B2321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-запрещается пробовать любые растворы и реактивы на вкус, а также принимать пищу и напитки на рабочем месте;</w:t>
            </w:r>
          </w:p>
          <w:p w14:paraId="119F66CF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 xml:space="preserve">-пересечение путей слива при наборе нескольких растворов реактивов, воды, испытуемого материала; </w:t>
            </w:r>
          </w:p>
          <w:p w14:paraId="2B37C10F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-пользоваться неисправными электроприборами и электропроводкой;</w:t>
            </w:r>
          </w:p>
          <w:p w14:paraId="14F61639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-очищать от загрязнения и пыли включенные осветительные аппараты и электрические лампы;</w:t>
            </w:r>
          </w:p>
          <w:p w14:paraId="3FBF3DE8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-ремонтировать электроприборы самостоятельно;</w:t>
            </w:r>
          </w:p>
          <w:p w14:paraId="26B6C5C6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-подвешивать электропровода на гвоздях, металлических и деревянных предметах, перекручивать провод, закладывать провод и шнуры на водопроводные трубы и батареи отопления, вешать что-либо на провода, вытягивать за шнур вилку из розетки.</w:t>
            </w:r>
          </w:p>
        </w:tc>
      </w:tr>
      <w:tr w:rsidR="008F457E" w:rsidRPr="0085577B" w14:paraId="49FCE632" w14:textId="77777777" w:rsidTr="008F457E">
        <w:tc>
          <w:tcPr>
            <w:tcW w:w="1951" w:type="dxa"/>
            <w:shd w:val="clear" w:color="auto" w:fill="auto"/>
          </w:tcPr>
          <w:p w14:paraId="1686552F" w14:textId="77777777" w:rsidR="008F457E" w:rsidRPr="0085577B" w:rsidRDefault="008F457E" w:rsidP="008F457E">
            <w:pPr>
              <w:rPr>
                <w:rFonts w:cs="Times New Roman"/>
              </w:rPr>
            </w:pPr>
            <w:r w:rsidRPr="0085577B">
              <w:rPr>
                <w:rFonts w:cs="Times New Roman"/>
              </w:rPr>
              <w:lastRenderedPageBreak/>
              <w:t>При работе с микроскопом</w:t>
            </w:r>
          </w:p>
        </w:tc>
        <w:tc>
          <w:tcPr>
            <w:tcW w:w="8109" w:type="dxa"/>
            <w:shd w:val="clear" w:color="auto" w:fill="auto"/>
          </w:tcPr>
          <w:p w14:paraId="3A7EB38E" w14:textId="77777777" w:rsidR="008F457E" w:rsidRPr="0085577B" w:rsidRDefault="008F457E" w:rsidP="008F457E">
            <w:pPr>
              <w:spacing w:line="240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-включите питание выключателем и для установки интенсивности галогенового освещения медленно поверните ручку настройки яркости, расположенную с правой стороны основания.</w:t>
            </w:r>
          </w:p>
          <w:p w14:paraId="29BB335E" w14:textId="77777777" w:rsidR="008F457E" w:rsidRPr="0085577B" w:rsidRDefault="008F457E" w:rsidP="008F457E">
            <w:pPr>
              <w:pStyle w:val="afb"/>
              <w:shd w:val="clear" w:color="auto" w:fill="FFFFFF"/>
              <w:spacing w:before="0" w:beforeAutospacing="0" w:after="0" w:afterAutospacing="0"/>
              <w:ind w:firstLine="341"/>
              <w:contextualSpacing/>
              <w:jc w:val="both"/>
              <w:textAlignment w:val="baseline"/>
              <w:rPr>
                <w:rFonts w:eastAsiaTheme="minorHAnsi"/>
                <w:lang w:eastAsia="en-US"/>
              </w:rPr>
            </w:pPr>
            <w:r w:rsidRPr="0085577B">
              <w:rPr>
                <w:rFonts w:eastAsiaTheme="minorHAnsi"/>
                <w:lang w:eastAsia="en-US"/>
              </w:rPr>
              <w:t>-работу с микроскопом всегда начинать с малого увеличения;</w:t>
            </w:r>
          </w:p>
          <w:p w14:paraId="0DAE5C64" w14:textId="77777777" w:rsidR="008F457E" w:rsidRPr="0085577B" w:rsidRDefault="008F457E" w:rsidP="008F457E">
            <w:pPr>
              <w:pStyle w:val="afb"/>
              <w:shd w:val="clear" w:color="auto" w:fill="FFFFFF"/>
              <w:spacing w:before="375" w:beforeAutospacing="0" w:after="0" w:afterAutospacing="0"/>
              <w:ind w:firstLine="341"/>
              <w:contextualSpacing/>
              <w:jc w:val="both"/>
              <w:textAlignment w:val="baseline"/>
              <w:rPr>
                <w:rFonts w:eastAsiaTheme="minorHAnsi"/>
                <w:lang w:eastAsia="en-US"/>
              </w:rPr>
            </w:pPr>
            <w:r w:rsidRPr="0085577B">
              <w:rPr>
                <w:rFonts w:eastAsiaTheme="minorHAnsi"/>
                <w:lang w:eastAsia="en-US"/>
              </w:rPr>
              <w:t>-перевести конденсор в верхнее положение;</w:t>
            </w:r>
          </w:p>
          <w:p w14:paraId="751B277D" w14:textId="77777777" w:rsidR="008F457E" w:rsidRPr="0085577B" w:rsidRDefault="008F457E" w:rsidP="008F457E">
            <w:pPr>
              <w:pStyle w:val="afb"/>
              <w:shd w:val="clear" w:color="auto" w:fill="FFFFFF"/>
              <w:spacing w:before="375" w:beforeAutospacing="0" w:after="0" w:afterAutospacing="0"/>
              <w:ind w:firstLine="341"/>
              <w:contextualSpacing/>
              <w:jc w:val="both"/>
              <w:textAlignment w:val="baseline"/>
              <w:rPr>
                <w:rFonts w:eastAsiaTheme="minorHAnsi"/>
                <w:lang w:eastAsia="en-US"/>
              </w:rPr>
            </w:pPr>
            <w:r w:rsidRPr="0085577B">
              <w:rPr>
                <w:rFonts w:eastAsiaTheme="minorHAnsi"/>
                <w:lang w:eastAsia="en-US"/>
              </w:rPr>
              <w:t>-опустить объектив 10 х в рабочее положение, т. е. на расстояние 1 см от предметного стекла;</w:t>
            </w:r>
          </w:p>
          <w:p w14:paraId="2DC6EB56" w14:textId="77777777" w:rsidR="008F457E" w:rsidRPr="0085577B" w:rsidRDefault="008F457E" w:rsidP="008F457E">
            <w:pPr>
              <w:pStyle w:val="afb"/>
              <w:shd w:val="clear" w:color="auto" w:fill="FFFFFF"/>
              <w:spacing w:before="375" w:beforeAutospacing="0" w:after="0" w:afterAutospacing="0"/>
              <w:ind w:firstLine="341"/>
              <w:contextualSpacing/>
              <w:jc w:val="both"/>
              <w:textAlignment w:val="baseline"/>
              <w:rPr>
                <w:rFonts w:eastAsiaTheme="minorHAnsi"/>
                <w:lang w:eastAsia="en-US"/>
              </w:rPr>
            </w:pPr>
            <w:r w:rsidRPr="0085577B">
              <w:rPr>
                <w:rFonts w:eastAsiaTheme="minorHAnsi"/>
                <w:lang w:eastAsia="en-US"/>
              </w:rPr>
              <w:t>-положить микропрепарат на предметный столик так, чтобы изучаемый объект находился под объективом. Используя винт грубой настройки, опустить объектив максимально близко к препарату;</w:t>
            </w:r>
          </w:p>
          <w:p w14:paraId="433EFEB6" w14:textId="77777777" w:rsidR="008F457E" w:rsidRPr="0085577B" w:rsidRDefault="008F457E" w:rsidP="008F457E">
            <w:pPr>
              <w:pStyle w:val="afb"/>
              <w:shd w:val="clear" w:color="auto" w:fill="FFFFFF"/>
              <w:spacing w:before="375" w:beforeAutospacing="0" w:after="0" w:afterAutospacing="0"/>
              <w:ind w:firstLine="341"/>
              <w:contextualSpacing/>
              <w:jc w:val="both"/>
              <w:textAlignment w:val="baseline"/>
              <w:rPr>
                <w:rFonts w:eastAsiaTheme="minorHAnsi"/>
                <w:lang w:eastAsia="en-US"/>
              </w:rPr>
            </w:pPr>
            <w:r w:rsidRPr="0085577B">
              <w:rPr>
                <w:rFonts w:eastAsiaTheme="minorHAnsi"/>
                <w:lang w:eastAsia="en-US"/>
              </w:rPr>
              <w:t>-подстроить фокус для детального рассмотрения препарата винтом точной настройки</w:t>
            </w:r>
          </w:p>
          <w:p w14:paraId="62BE55FF" w14:textId="77777777" w:rsidR="008F457E" w:rsidRPr="0085577B" w:rsidRDefault="008F457E" w:rsidP="008F457E">
            <w:pPr>
              <w:pStyle w:val="afb"/>
              <w:shd w:val="clear" w:color="auto" w:fill="FFFFFF"/>
              <w:spacing w:before="375" w:beforeAutospacing="0" w:after="0" w:afterAutospacing="0"/>
              <w:ind w:firstLine="341"/>
              <w:contextualSpacing/>
              <w:jc w:val="both"/>
              <w:textAlignment w:val="baseline"/>
              <w:rPr>
                <w:rFonts w:eastAsiaTheme="minorHAnsi"/>
                <w:lang w:eastAsia="en-US"/>
              </w:rPr>
            </w:pPr>
            <w:r w:rsidRPr="0085577B">
              <w:rPr>
                <w:rFonts w:eastAsiaTheme="minorHAnsi"/>
                <w:lang w:eastAsia="en-US"/>
              </w:rPr>
              <w:t>-передвигая препарат, найти нужное место, расположить его в центре поля зрения микроскопа;</w:t>
            </w:r>
          </w:p>
          <w:p w14:paraId="3AF5F539" w14:textId="77777777" w:rsidR="008F457E" w:rsidRPr="0085577B" w:rsidRDefault="008F457E" w:rsidP="008F457E">
            <w:pPr>
              <w:pStyle w:val="afb"/>
              <w:shd w:val="clear" w:color="auto" w:fill="FFFFFF"/>
              <w:spacing w:before="375" w:beforeAutospacing="0" w:after="0" w:afterAutospacing="0"/>
              <w:ind w:firstLine="341"/>
              <w:contextualSpacing/>
              <w:jc w:val="both"/>
              <w:textAlignment w:val="baseline"/>
              <w:rPr>
                <w:rFonts w:eastAsiaTheme="minorHAnsi"/>
                <w:lang w:eastAsia="en-US"/>
              </w:rPr>
            </w:pPr>
            <w:r w:rsidRPr="0085577B">
              <w:rPr>
                <w:rFonts w:eastAsiaTheme="minorHAnsi"/>
                <w:lang w:eastAsia="en-US"/>
              </w:rPr>
              <w:t>-если изображение не появилось, то надо повторить все операции заново</w:t>
            </w:r>
          </w:p>
          <w:p w14:paraId="08CD6088" w14:textId="77777777" w:rsidR="008F457E" w:rsidRPr="0085577B" w:rsidRDefault="008F457E" w:rsidP="008F457E">
            <w:pPr>
              <w:pStyle w:val="afb"/>
              <w:shd w:val="clear" w:color="auto" w:fill="FFFFFF"/>
              <w:spacing w:before="375" w:beforeAutospacing="0" w:after="0" w:afterAutospacing="0"/>
              <w:ind w:firstLine="341"/>
              <w:contextualSpacing/>
              <w:jc w:val="both"/>
              <w:textAlignment w:val="baseline"/>
              <w:rPr>
                <w:rFonts w:eastAsiaTheme="minorHAnsi"/>
                <w:lang w:eastAsia="en-US"/>
              </w:rPr>
            </w:pPr>
            <w:r w:rsidRPr="0085577B">
              <w:rPr>
                <w:rFonts w:eastAsiaTheme="minorHAnsi"/>
                <w:lang w:eastAsia="en-US"/>
              </w:rPr>
              <w:t>-для изучения объекта при большом увеличении сначала нужно поставить выбранный участок в центр поля зрения микроскопа при малом увеличении. Затем поменять объектив на 40 х, поворачивая револьвер, так чтобы он занял рабочее положение. При помощи винта точной настройки добиться хорошего изображения объекта.</w:t>
            </w:r>
          </w:p>
        </w:tc>
      </w:tr>
      <w:tr w:rsidR="008F457E" w:rsidRPr="0085577B" w14:paraId="2C293A38" w14:textId="77777777" w:rsidTr="008F457E">
        <w:tc>
          <w:tcPr>
            <w:tcW w:w="1951" w:type="dxa"/>
            <w:shd w:val="clear" w:color="auto" w:fill="auto"/>
          </w:tcPr>
          <w:p w14:paraId="0617ED20" w14:textId="77777777" w:rsidR="008F457E" w:rsidRDefault="008F457E" w:rsidP="007F4481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 xml:space="preserve">При работе </w:t>
            </w:r>
          </w:p>
          <w:p w14:paraId="5EF099BF" w14:textId="77777777" w:rsidR="008F457E" w:rsidRPr="0085577B" w:rsidRDefault="008F457E" w:rsidP="007F4481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на лабораторной центрифуге</w:t>
            </w:r>
          </w:p>
        </w:tc>
        <w:tc>
          <w:tcPr>
            <w:tcW w:w="8109" w:type="dxa"/>
            <w:shd w:val="clear" w:color="auto" w:fill="auto"/>
          </w:tcPr>
          <w:p w14:paraId="4F472C45" w14:textId="39372EF8" w:rsidR="008F457E" w:rsidRPr="0085577B" w:rsidRDefault="008F457E" w:rsidP="008F457E">
            <w:pPr>
              <w:pStyle w:val="afb"/>
              <w:shd w:val="clear" w:color="auto" w:fill="FFFFFF"/>
              <w:spacing w:before="0" w:beforeAutospacing="0" w:after="160" w:afterAutospacing="0" w:line="276" w:lineRule="auto"/>
              <w:ind w:firstLine="341"/>
              <w:contextualSpacing/>
              <w:jc w:val="both"/>
              <w:rPr>
                <w:rFonts w:eastAsiaTheme="minorHAnsi"/>
                <w:lang w:eastAsia="en-US"/>
              </w:rPr>
            </w:pPr>
            <w:r w:rsidRPr="0085577B">
              <w:rPr>
                <w:rFonts w:eastAsiaTheme="minorHAnsi"/>
                <w:lang w:eastAsia="en-US"/>
              </w:rPr>
              <w:t>-не работать с незаземленной центрифугой;</w:t>
            </w:r>
          </w:p>
          <w:p w14:paraId="787A44E1" w14:textId="77777777" w:rsidR="008F457E" w:rsidRPr="0085577B" w:rsidRDefault="008F457E" w:rsidP="008F457E">
            <w:pPr>
              <w:pStyle w:val="afb"/>
              <w:shd w:val="clear" w:color="auto" w:fill="FFFFFF"/>
              <w:spacing w:before="0" w:beforeAutospacing="0" w:after="160" w:afterAutospacing="0" w:line="276" w:lineRule="auto"/>
              <w:ind w:firstLine="341"/>
              <w:contextualSpacing/>
              <w:jc w:val="both"/>
              <w:rPr>
                <w:rFonts w:eastAsiaTheme="minorHAnsi"/>
                <w:lang w:eastAsia="en-US"/>
              </w:rPr>
            </w:pPr>
            <w:r w:rsidRPr="0085577B">
              <w:rPr>
                <w:rFonts w:eastAsiaTheme="minorHAnsi"/>
                <w:lang w:eastAsia="en-US"/>
              </w:rPr>
              <w:t xml:space="preserve">-запрещается работать без крышки при вращающихся </w:t>
            </w:r>
            <w:proofErr w:type="spellStart"/>
            <w:r w:rsidRPr="0085577B">
              <w:rPr>
                <w:rFonts w:eastAsiaTheme="minorHAnsi"/>
                <w:lang w:eastAsia="en-US"/>
              </w:rPr>
              <w:t>пробирко</w:t>
            </w:r>
            <w:proofErr w:type="spellEnd"/>
            <w:r w:rsidRPr="0085577B">
              <w:rPr>
                <w:rFonts w:eastAsiaTheme="minorHAnsi"/>
                <w:lang w:eastAsia="en-US"/>
              </w:rPr>
              <w:t>-держателях;</w:t>
            </w:r>
          </w:p>
          <w:p w14:paraId="05B16893" w14:textId="77777777" w:rsidR="008F457E" w:rsidRPr="0085577B" w:rsidRDefault="008F457E" w:rsidP="008F457E">
            <w:pPr>
              <w:pStyle w:val="afb"/>
              <w:shd w:val="clear" w:color="auto" w:fill="FFFFFF"/>
              <w:spacing w:before="0" w:beforeAutospacing="0" w:after="160" w:afterAutospacing="0" w:line="276" w:lineRule="auto"/>
              <w:ind w:firstLine="341"/>
              <w:contextualSpacing/>
              <w:jc w:val="both"/>
              <w:rPr>
                <w:rFonts w:eastAsiaTheme="minorHAnsi"/>
                <w:lang w:eastAsia="en-US"/>
              </w:rPr>
            </w:pPr>
            <w:r w:rsidRPr="0085577B">
              <w:rPr>
                <w:rFonts w:eastAsiaTheme="minorHAnsi"/>
                <w:lang w:eastAsia="en-US"/>
              </w:rPr>
              <w:t>-запрещается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5577B">
              <w:rPr>
                <w:rFonts w:eastAsiaTheme="minorHAnsi"/>
                <w:lang w:eastAsia="en-US"/>
              </w:rPr>
              <w:t>загружать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85577B">
              <w:rPr>
                <w:rFonts w:eastAsiaTheme="minorHAnsi"/>
                <w:lang w:eastAsia="en-US"/>
              </w:rPr>
              <w:t>пробирко</w:t>
            </w:r>
            <w:proofErr w:type="spellEnd"/>
            <w:r w:rsidRPr="0085577B">
              <w:rPr>
                <w:rFonts w:eastAsiaTheme="minorHAnsi"/>
                <w:lang w:eastAsia="en-US"/>
              </w:rPr>
              <w:t xml:space="preserve">-держатель </w:t>
            </w:r>
            <w:proofErr w:type="spellStart"/>
            <w:r w:rsidRPr="0085577B">
              <w:rPr>
                <w:rFonts w:eastAsiaTheme="minorHAnsi"/>
                <w:lang w:eastAsia="en-US"/>
              </w:rPr>
              <w:t>центрифугантом</w:t>
            </w:r>
            <w:proofErr w:type="spellEnd"/>
            <w:r w:rsidRPr="0085577B">
              <w:rPr>
                <w:rFonts w:eastAsiaTheme="minorHAnsi"/>
                <w:lang w:eastAsia="en-US"/>
              </w:rPr>
              <w:t xml:space="preserve"> свыше 10 мл;</w:t>
            </w:r>
          </w:p>
          <w:p w14:paraId="02057432" w14:textId="77777777" w:rsidR="008F457E" w:rsidRPr="0085577B" w:rsidRDefault="008F457E" w:rsidP="008F457E">
            <w:pPr>
              <w:pStyle w:val="afb"/>
              <w:shd w:val="clear" w:color="auto" w:fill="FFFFFF"/>
              <w:spacing w:before="0" w:beforeAutospacing="0" w:after="160" w:afterAutospacing="0" w:line="276" w:lineRule="auto"/>
              <w:ind w:firstLine="341"/>
              <w:contextualSpacing/>
              <w:jc w:val="both"/>
              <w:rPr>
                <w:rFonts w:eastAsiaTheme="minorHAnsi"/>
                <w:lang w:eastAsia="en-US"/>
              </w:rPr>
            </w:pPr>
            <w:r w:rsidRPr="0085577B">
              <w:rPr>
                <w:rFonts w:eastAsiaTheme="minorHAnsi"/>
                <w:lang w:eastAsia="en-US"/>
              </w:rPr>
              <w:t xml:space="preserve">-запрещается работать с разностью масс более 2 г в диаметрально расположенных гильзах или пробирках, заполненных </w:t>
            </w:r>
            <w:proofErr w:type="spellStart"/>
            <w:r w:rsidRPr="0085577B">
              <w:rPr>
                <w:rFonts w:eastAsiaTheme="minorHAnsi"/>
                <w:lang w:eastAsia="en-US"/>
              </w:rPr>
              <w:t>центрифугантом</w:t>
            </w:r>
            <w:proofErr w:type="spellEnd"/>
            <w:r w:rsidRPr="0085577B">
              <w:rPr>
                <w:rFonts w:eastAsiaTheme="minorHAnsi"/>
                <w:lang w:eastAsia="en-US"/>
              </w:rPr>
              <w:t>;</w:t>
            </w:r>
          </w:p>
          <w:p w14:paraId="26475CC3" w14:textId="77777777" w:rsidR="008F457E" w:rsidRPr="0085577B" w:rsidRDefault="008F457E" w:rsidP="008F457E">
            <w:pPr>
              <w:pStyle w:val="afb"/>
              <w:shd w:val="clear" w:color="auto" w:fill="FFFFFF"/>
              <w:spacing w:before="0" w:beforeAutospacing="0" w:after="160" w:afterAutospacing="0" w:line="276" w:lineRule="auto"/>
              <w:ind w:firstLine="341"/>
              <w:contextualSpacing/>
              <w:jc w:val="both"/>
              <w:rPr>
                <w:rFonts w:eastAsiaTheme="minorHAnsi"/>
                <w:lang w:eastAsia="en-US"/>
              </w:rPr>
            </w:pPr>
            <w:r w:rsidRPr="0085577B">
              <w:rPr>
                <w:rFonts w:eastAsiaTheme="minorHAnsi"/>
                <w:lang w:eastAsia="en-US"/>
              </w:rPr>
              <w:t xml:space="preserve">-запрещается при работе со стеклянными пробирками загружать их </w:t>
            </w:r>
            <w:proofErr w:type="spellStart"/>
            <w:r w:rsidRPr="0085577B">
              <w:rPr>
                <w:rFonts w:eastAsiaTheme="minorHAnsi"/>
                <w:lang w:eastAsia="en-US"/>
              </w:rPr>
              <w:t>центрифугвинтом</w:t>
            </w:r>
            <w:proofErr w:type="spellEnd"/>
            <w:r w:rsidRPr="0085577B">
              <w:rPr>
                <w:rFonts w:eastAsiaTheme="minorHAnsi"/>
                <w:lang w:eastAsia="en-US"/>
              </w:rPr>
              <w:t xml:space="preserve"> плотностью более 1,5;</w:t>
            </w:r>
          </w:p>
          <w:p w14:paraId="1ABE59F8" w14:textId="77777777" w:rsidR="008F457E" w:rsidRPr="0085577B" w:rsidRDefault="008F457E" w:rsidP="008F457E">
            <w:pPr>
              <w:pStyle w:val="afb"/>
              <w:shd w:val="clear" w:color="auto" w:fill="FFFFFF"/>
              <w:spacing w:before="0" w:beforeAutospacing="0" w:after="160" w:afterAutospacing="0" w:line="276" w:lineRule="auto"/>
              <w:ind w:firstLine="341"/>
              <w:contextualSpacing/>
              <w:jc w:val="both"/>
              <w:rPr>
                <w:rFonts w:eastAsiaTheme="minorHAnsi"/>
                <w:lang w:eastAsia="en-US"/>
              </w:rPr>
            </w:pPr>
            <w:r w:rsidRPr="0085577B">
              <w:rPr>
                <w:rFonts w:eastAsiaTheme="minorHAnsi"/>
                <w:lang w:eastAsia="en-US"/>
              </w:rPr>
              <w:t>-запрещается применять нестандартные пробирки;</w:t>
            </w:r>
          </w:p>
          <w:p w14:paraId="138E4142" w14:textId="77777777" w:rsidR="008F457E" w:rsidRPr="0085577B" w:rsidRDefault="008F457E" w:rsidP="008F457E">
            <w:pPr>
              <w:pStyle w:val="afb"/>
              <w:shd w:val="clear" w:color="auto" w:fill="FFFFFF"/>
              <w:spacing w:before="0" w:beforeAutospacing="0" w:after="160" w:afterAutospacing="0" w:line="276" w:lineRule="auto"/>
              <w:ind w:firstLine="341"/>
              <w:contextualSpacing/>
              <w:jc w:val="both"/>
              <w:rPr>
                <w:rFonts w:eastAsiaTheme="minorHAnsi"/>
                <w:lang w:eastAsia="en-US"/>
              </w:rPr>
            </w:pPr>
            <w:r w:rsidRPr="0085577B">
              <w:rPr>
                <w:rFonts w:eastAsiaTheme="minorHAnsi"/>
                <w:lang w:eastAsia="en-US"/>
              </w:rPr>
              <w:t>-запрещается открывать кожух во время движения ротора;</w:t>
            </w:r>
          </w:p>
          <w:p w14:paraId="536A435D" w14:textId="77777777" w:rsidR="008F457E" w:rsidRPr="0085577B" w:rsidRDefault="008F457E" w:rsidP="008F457E">
            <w:pPr>
              <w:pStyle w:val="afb"/>
              <w:shd w:val="clear" w:color="auto" w:fill="FFFFFF"/>
              <w:spacing w:before="0" w:beforeAutospacing="0" w:after="160" w:afterAutospacing="0" w:line="276" w:lineRule="auto"/>
              <w:ind w:firstLine="341"/>
              <w:contextualSpacing/>
              <w:jc w:val="both"/>
              <w:rPr>
                <w:rFonts w:eastAsiaTheme="minorHAnsi"/>
                <w:lang w:eastAsia="en-US"/>
              </w:rPr>
            </w:pPr>
            <w:r w:rsidRPr="0085577B">
              <w:rPr>
                <w:rFonts w:eastAsiaTheme="minorHAnsi"/>
                <w:lang w:eastAsia="en-US"/>
              </w:rPr>
              <w:t>-запрещается эксплуатация центрифуги и розетки в неисправном виде;</w:t>
            </w:r>
          </w:p>
          <w:p w14:paraId="2EA71E14" w14:textId="77777777" w:rsidR="008F457E" w:rsidRPr="0085577B" w:rsidRDefault="008F457E" w:rsidP="008F457E">
            <w:pPr>
              <w:pStyle w:val="afb"/>
              <w:shd w:val="clear" w:color="auto" w:fill="FFFFFF"/>
              <w:spacing w:before="0" w:beforeAutospacing="0" w:after="160" w:afterAutospacing="0" w:line="276" w:lineRule="auto"/>
              <w:ind w:firstLine="341"/>
              <w:contextualSpacing/>
              <w:jc w:val="both"/>
              <w:rPr>
                <w:rFonts w:eastAsiaTheme="minorHAnsi"/>
                <w:lang w:eastAsia="en-US"/>
              </w:rPr>
            </w:pPr>
            <w:r w:rsidRPr="0085577B">
              <w:rPr>
                <w:rFonts w:eastAsiaTheme="minorHAnsi"/>
                <w:lang w:eastAsia="en-US"/>
              </w:rPr>
              <w:t>-запрещается вскрывать и ремонтировать центрифугу самим;</w:t>
            </w:r>
          </w:p>
          <w:p w14:paraId="5C39B031" w14:textId="77777777" w:rsidR="008F457E" w:rsidRPr="0085577B" w:rsidRDefault="008F457E" w:rsidP="008F457E">
            <w:pPr>
              <w:pStyle w:val="afb"/>
              <w:shd w:val="clear" w:color="auto" w:fill="FFFFFF"/>
              <w:spacing w:before="0" w:beforeAutospacing="0" w:after="160" w:afterAutospacing="0" w:line="276" w:lineRule="auto"/>
              <w:ind w:firstLine="341"/>
              <w:contextualSpacing/>
              <w:jc w:val="both"/>
            </w:pPr>
            <w:r w:rsidRPr="0085577B">
              <w:rPr>
                <w:rFonts w:eastAsiaTheme="minorHAnsi"/>
                <w:lang w:eastAsia="en-US"/>
              </w:rPr>
              <w:lastRenderedPageBreak/>
              <w:t>-запрещается прикасаться к центрифуге и розетке мокрыми руками.</w:t>
            </w:r>
          </w:p>
        </w:tc>
      </w:tr>
      <w:tr w:rsidR="008F457E" w:rsidRPr="0085577B" w14:paraId="30A20A75" w14:textId="77777777" w:rsidTr="008F457E">
        <w:tc>
          <w:tcPr>
            <w:tcW w:w="1951" w:type="dxa"/>
            <w:shd w:val="clear" w:color="auto" w:fill="auto"/>
          </w:tcPr>
          <w:p w14:paraId="44AB37D5" w14:textId="77777777" w:rsidR="008F457E" w:rsidRPr="0085577B" w:rsidRDefault="008F457E" w:rsidP="008F457E">
            <w:pPr>
              <w:rPr>
                <w:rFonts w:eastAsia="Times New Roman" w:cs="Times New Roman"/>
              </w:rPr>
            </w:pPr>
            <w:r w:rsidRPr="0085577B">
              <w:rPr>
                <w:rFonts w:cs="Times New Roman"/>
              </w:rPr>
              <w:lastRenderedPageBreak/>
              <w:t>При перегонке на Аламбике</w:t>
            </w:r>
          </w:p>
        </w:tc>
        <w:tc>
          <w:tcPr>
            <w:tcW w:w="8109" w:type="dxa"/>
            <w:shd w:val="clear" w:color="auto" w:fill="auto"/>
          </w:tcPr>
          <w:p w14:paraId="7789B6C6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-залить обрабатываемую жидкость в перегонный куб и закрыть емкость крышкой с установленным гусаком. При необходимости загерметизировать крышку крутым тестом или размятым хлебным мякишем;</w:t>
            </w:r>
          </w:p>
          <w:p w14:paraId="7935C64F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-прежде чем открыть крышку аламбика, как в процессе дистилляции, так и по окончании её, нужно предварительно осторожно выпустить пар из-под крышки;</w:t>
            </w:r>
          </w:p>
          <w:p w14:paraId="1F05B29F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-разгрузка аламбика производится после его остывания;</w:t>
            </w:r>
          </w:p>
          <w:p w14:paraId="38A24339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-установите ручку терморегулятора электроплиты в крайнее правое положение;</w:t>
            </w:r>
          </w:p>
          <w:p w14:paraId="43F9A3CB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Запрещается:</w:t>
            </w:r>
          </w:p>
          <w:p w14:paraId="5B0D8487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 xml:space="preserve">-при проведении перегони касаться нагретых частей оборудования. </w:t>
            </w:r>
          </w:p>
        </w:tc>
      </w:tr>
      <w:tr w:rsidR="008F457E" w:rsidRPr="0085577B" w14:paraId="0C866F17" w14:textId="77777777" w:rsidTr="008F457E">
        <w:tc>
          <w:tcPr>
            <w:tcW w:w="1951" w:type="dxa"/>
            <w:shd w:val="clear" w:color="auto" w:fill="auto"/>
          </w:tcPr>
          <w:p w14:paraId="5377F50F" w14:textId="786E90FA" w:rsidR="008F457E" w:rsidRPr="0085577B" w:rsidRDefault="008F457E" w:rsidP="008F457E">
            <w:pPr>
              <w:spacing w:line="276" w:lineRule="auto"/>
              <w:rPr>
                <w:rFonts w:cs="Times New Roman"/>
              </w:rPr>
            </w:pPr>
            <w:r w:rsidRPr="0085577B">
              <w:rPr>
                <w:rFonts w:cs="Times New Roman"/>
              </w:rPr>
              <w:t>При фильтрации виноматериалов</w:t>
            </w:r>
          </w:p>
          <w:p w14:paraId="3C011006" w14:textId="77777777" w:rsidR="008F457E" w:rsidRPr="0085577B" w:rsidRDefault="008F457E" w:rsidP="007F4481">
            <w:pPr>
              <w:jc w:val="both"/>
              <w:rPr>
                <w:rFonts w:eastAsia="Times New Roman" w:cs="Times New Roman"/>
              </w:rPr>
            </w:pPr>
          </w:p>
        </w:tc>
        <w:tc>
          <w:tcPr>
            <w:tcW w:w="8109" w:type="dxa"/>
            <w:shd w:val="clear" w:color="auto" w:fill="auto"/>
          </w:tcPr>
          <w:p w14:paraId="0FD08C47" w14:textId="5477BC6B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-подача вина должна производиться плавно, без толчков и гидравлических ударов;</w:t>
            </w:r>
          </w:p>
          <w:p w14:paraId="4EA227F4" w14:textId="6DD9B814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-к разрядке фильтра можно приступить лишь, убедившись в отсутствии в нем давления.</w:t>
            </w:r>
          </w:p>
          <w:p w14:paraId="3DE3A344" w14:textId="67100D43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 xml:space="preserve">-при фильтрации краны всасывающего и </w:t>
            </w:r>
            <w:proofErr w:type="spellStart"/>
            <w:r w:rsidRPr="0085577B">
              <w:rPr>
                <w:rFonts w:cs="Times New Roman"/>
              </w:rPr>
              <w:t>кругооборотного</w:t>
            </w:r>
            <w:proofErr w:type="spellEnd"/>
            <w:r w:rsidRPr="0085577B">
              <w:rPr>
                <w:rFonts w:cs="Times New Roman"/>
              </w:rPr>
              <w:t xml:space="preserve"> шлангов должны быть открыты;</w:t>
            </w:r>
          </w:p>
          <w:p w14:paraId="60FB498F" w14:textId="010CE73F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-шланги не должны иметь заломов.</w:t>
            </w:r>
          </w:p>
          <w:p w14:paraId="2341D555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Запрещается:</w:t>
            </w:r>
          </w:p>
          <w:p w14:paraId="2FA1E450" w14:textId="766AFA2F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-производить чистку, мойку фильтров в ходу;</w:t>
            </w:r>
          </w:p>
          <w:p w14:paraId="70C0A102" w14:textId="39E08C16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-при работающем фильтре перекрывать краны на напорной магистрали;</w:t>
            </w:r>
          </w:p>
          <w:p w14:paraId="28EDC2AA" w14:textId="6E89DC9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-пользоваться добавочными рычагами при зажиме фильтр-пластин;</w:t>
            </w:r>
          </w:p>
          <w:p w14:paraId="4451ADD4" w14:textId="005F9954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-нарушение целостности изоляции кабеля, наличие оголенных частей проводников в месте присоединения их к клеммам электродвигателя.</w:t>
            </w:r>
          </w:p>
        </w:tc>
      </w:tr>
    </w:tbl>
    <w:p w14:paraId="352CB64F" w14:textId="05E3696D" w:rsidR="001A206B" w:rsidRDefault="00A8114D" w:rsidP="008F457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F457E" w:rsidRPr="008F457E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и уборке рабочих мест:</w:t>
      </w:r>
    </w:p>
    <w:p w14:paraId="6D9912F0" w14:textId="0BC716D1" w:rsidR="008F457E" w:rsidRPr="008F457E" w:rsidRDefault="008F457E" w:rsidP="001000C1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457E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24786AFD" w14:textId="41AF8840" w:rsidR="008F457E" w:rsidRPr="008F457E" w:rsidRDefault="008F457E" w:rsidP="001000C1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457E">
        <w:rPr>
          <w:rFonts w:eastAsia="Times New Roman" w:cs="Times New Roman"/>
          <w:color w:val="000000"/>
          <w:sz w:val="28"/>
          <w:szCs w:val="28"/>
        </w:rPr>
        <w:t>соблюдать настоящую инструкцию;</w:t>
      </w:r>
    </w:p>
    <w:p w14:paraId="3AAD31AB" w14:textId="2A1DFF79" w:rsidR="008F457E" w:rsidRPr="008F457E" w:rsidRDefault="008F457E" w:rsidP="001000C1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457E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21574B15" w14:textId="4FF43038" w:rsidR="008F457E" w:rsidRPr="008F457E" w:rsidRDefault="008F457E" w:rsidP="001000C1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457E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2CE835ED" w14:textId="101098ED" w:rsidR="008F457E" w:rsidRPr="008F457E" w:rsidRDefault="008F457E" w:rsidP="001000C1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457E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6369A202" w14:textId="51AC3C8A" w:rsidR="008F457E" w:rsidRPr="008F457E" w:rsidRDefault="008F457E" w:rsidP="001000C1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457E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инструментом;</w:t>
      </w:r>
    </w:p>
    <w:p w14:paraId="6679098E" w14:textId="1B49D6D3" w:rsidR="008F457E" w:rsidRPr="008F457E" w:rsidRDefault="008F457E" w:rsidP="001000C1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457E">
        <w:rPr>
          <w:rFonts w:eastAsia="Times New Roman" w:cs="Times New Roman"/>
          <w:color w:val="000000"/>
          <w:sz w:val="28"/>
          <w:szCs w:val="28"/>
        </w:rPr>
        <w:t xml:space="preserve">использовать средства защиты рук при соприкосновении с горячими поверхностями инвентаря; </w:t>
      </w:r>
    </w:p>
    <w:p w14:paraId="4C707CD4" w14:textId="5419EF7B" w:rsidR="008F457E" w:rsidRPr="008F457E" w:rsidRDefault="008F457E" w:rsidP="001000C1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457E">
        <w:rPr>
          <w:rFonts w:eastAsia="Times New Roman" w:cs="Times New Roman"/>
          <w:color w:val="000000"/>
          <w:sz w:val="28"/>
          <w:szCs w:val="28"/>
        </w:rPr>
        <w:lastRenderedPageBreak/>
        <w:t xml:space="preserve">переносить сырье, полуфабрикаты, реактивы только в исправной таре; </w:t>
      </w:r>
    </w:p>
    <w:p w14:paraId="1271AE9B" w14:textId="1868E263" w:rsidR="008F457E" w:rsidRPr="008F457E" w:rsidRDefault="008F457E" w:rsidP="001000C1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457E">
        <w:rPr>
          <w:rFonts w:eastAsia="Times New Roman" w:cs="Times New Roman"/>
          <w:color w:val="000000"/>
          <w:sz w:val="28"/>
          <w:szCs w:val="28"/>
        </w:rPr>
        <w:t>не использовать для сидения случайные предметы (ящики, бочки и т.п.), оборудование;</w:t>
      </w:r>
    </w:p>
    <w:p w14:paraId="2E441EC4" w14:textId="65D4D339" w:rsidR="008F457E" w:rsidRPr="008F457E" w:rsidRDefault="008F457E" w:rsidP="001000C1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457E">
        <w:rPr>
          <w:rFonts w:eastAsia="Times New Roman" w:cs="Times New Roman"/>
          <w:color w:val="000000"/>
          <w:sz w:val="28"/>
          <w:szCs w:val="28"/>
        </w:rPr>
        <w:t>применять необходимое для безопасной работы исправное оборудование, инструмент, приспособления, средства защиты рук; использовать их только для тех работ, для которых они предназначены;</w:t>
      </w:r>
    </w:p>
    <w:p w14:paraId="51405230" w14:textId="5120B6AA" w:rsidR="008F457E" w:rsidRPr="008F457E" w:rsidRDefault="008F457E" w:rsidP="001000C1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457E">
        <w:rPr>
          <w:rFonts w:eastAsia="Times New Roman" w:cs="Times New Roman"/>
          <w:color w:val="000000"/>
          <w:sz w:val="28"/>
          <w:szCs w:val="28"/>
        </w:rPr>
        <w:t>при перерыве в подаче электроэнергии и уходе с рабочего места выключать оборудование, освещение.</w:t>
      </w:r>
    </w:p>
    <w:p w14:paraId="0F5AD18A" w14:textId="2656720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F457E" w:rsidRPr="008F457E">
        <w:rPr>
          <w:rFonts w:eastAsia="Times New Roman" w:cs="Times New Roman"/>
          <w:color w:val="000000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3F9C5269" w14:textId="54ACBB1E" w:rsidR="00123C3C" w:rsidRPr="00123C3C" w:rsidRDefault="00123C3C" w:rsidP="00123C3C">
      <w:pPr>
        <w:spacing w:before="120" w:after="120" w:line="360" w:lineRule="auto"/>
        <w:ind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123C3C">
        <w:rPr>
          <w:rFonts w:eastAsia="Times New Roman" w:cs="Times New Roman"/>
          <w:color w:val="000000"/>
          <w:sz w:val="28"/>
          <w:szCs w:val="28"/>
        </w:rPr>
        <w:t xml:space="preserve">6.1.3 </w:t>
      </w:r>
      <w:r w:rsidRPr="00123C3C">
        <w:rPr>
          <w:rFonts w:cs="Times New Roman"/>
          <w:sz w:val="28"/>
          <w:szCs w:val="28"/>
        </w:rPr>
        <w:t>Выполнение конкурсного задания продолжить только после устранения возникшей неисправности.</w:t>
      </w:r>
    </w:p>
    <w:p w14:paraId="3B92B9BA" w14:textId="10CFE2DF" w:rsidR="001A206B" w:rsidRPr="00123C3C" w:rsidRDefault="00A8114D" w:rsidP="00123C3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2A81CF8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123C3C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A89F166" w14:textId="725EB682" w:rsidR="00123C3C" w:rsidRDefault="00123C3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6.7</w:t>
      </w:r>
      <w:r w:rsidRPr="00123C3C">
        <w:t xml:space="preserve"> </w:t>
      </w:r>
      <w:r w:rsidRPr="00123C3C">
        <w:rPr>
          <w:rFonts w:eastAsia="Times New Roman" w:cs="Times New Roman"/>
          <w:color w:val="000000"/>
          <w:sz w:val="28"/>
          <w:szCs w:val="28"/>
        </w:rPr>
        <w:t>При всех повреждениях корпуса микроскопа и др. отключается световой шнур. Замену ламп и ремонт проводит технический администратор площадки.</w:t>
      </w:r>
    </w:p>
    <w:p w14:paraId="46C23281" w14:textId="77777777" w:rsidR="00123C3C" w:rsidRDefault="00123C3C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</w:p>
    <w:p w14:paraId="7EB4E4F3" w14:textId="368C7DC8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 w:rsidP="00123C3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159FEFBC" w14:textId="77777777" w:rsidR="00123C3C" w:rsidRPr="00F87F2A" w:rsidRDefault="00123C3C" w:rsidP="006507A7">
      <w:pPr>
        <w:pStyle w:val="af6"/>
        <w:numPr>
          <w:ilvl w:val="0"/>
          <w:numId w:val="12"/>
        </w:numPr>
        <w:tabs>
          <w:tab w:val="left" w:pos="1134"/>
        </w:tabs>
        <w:spacing w:before="120" w:after="120"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F87F2A">
        <w:rPr>
          <w:rFonts w:cs="Times New Roman"/>
          <w:sz w:val="28"/>
          <w:szCs w:val="28"/>
        </w:rPr>
        <w:t xml:space="preserve">Привести в порядок рабочее место. </w:t>
      </w:r>
    </w:p>
    <w:p w14:paraId="33BCB5D9" w14:textId="77777777" w:rsidR="00123C3C" w:rsidRPr="00F87F2A" w:rsidRDefault="00123C3C" w:rsidP="006507A7">
      <w:pPr>
        <w:pStyle w:val="af6"/>
        <w:numPr>
          <w:ilvl w:val="0"/>
          <w:numId w:val="12"/>
        </w:numPr>
        <w:tabs>
          <w:tab w:val="left" w:pos="1134"/>
        </w:tabs>
        <w:spacing w:before="120" w:after="120"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F87F2A">
        <w:rPr>
          <w:rFonts w:cs="Times New Roman"/>
          <w:sz w:val="28"/>
          <w:szCs w:val="28"/>
        </w:rPr>
        <w:t>Убрать средства индивидуальной защиты в отведенное для хранений место.</w:t>
      </w:r>
    </w:p>
    <w:p w14:paraId="6999024C" w14:textId="77777777" w:rsidR="00123C3C" w:rsidRPr="00F87F2A" w:rsidRDefault="00123C3C" w:rsidP="006507A7">
      <w:pPr>
        <w:pStyle w:val="af6"/>
        <w:numPr>
          <w:ilvl w:val="0"/>
          <w:numId w:val="12"/>
        </w:numPr>
        <w:tabs>
          <w:tab w:val="left" w:pos="1134"/>
        </w:tabs>
        <w:spacing w:before="120" w:after="120"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F87F2A">
        <w:rPr>
          <w:rFonts w:cs="Times New Roman"/>
          <w:sz w:val="28"/>
          <w:szCs w:val="28"/>
        </w:rPr>
        <w:t>Отключить инструмент и оборудование от сети.</w:t>
      </w:r>
    </w:p>
    <w:p w14:paraId="2DFA0DDA" w14:textId="77777777" w:rsidR="00123C3C" w:rsidRPr="00F87F2A" w:rsidRDefault="00123C3C" w:rsidP="006507A7">
      <w:pPr>
        <w:pStyle w:val="af6"/>
        <w:numPr>
          <w:ilvl w:val="0"/>
          <w:numId w:val="12"/>
        </w:numPr>
        <w:tabs>
          <w:tab w:val="left" w:pos="1134"/>
        </w:tabs>
        <w:spacing w:before="120" w:after="120"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F87F2A">
        <w:rPr>
          <w:rFonts w:cs="Times New Roman"/>
          <w:sz w:val="28"/>
          <w:szCs w:val="28"/>
        </w:rPr>
        <w:t>Перекрыть подачу воды в установках</w:t>
      </w:r>
    </w:p>
    <w:p w14:paraId="6CF241C7" w14:textId="77777777" w:rsidR="00123C3C" w:rsidRPr="00F87F2A" w:rsidRDefault="00123C3C" w:rsidP="006507A7">
      <w:pPr>
        <w:pStyle w:val="af6"/>
        <w:numPr>
          <w:ilvl w:val="0"/>
          <w:numId w:val="12"/>
        </w:numPr>
        <w:tabs>
          <w:tab w:val="left" w:pos="1134"/>
        </w:tabs>
        <w:spacing w:before="120" w:after="120"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F87F2A">
        <w:rPr>
          <w:rFonts w:cs="Times New Roman"/>
          <w:sz w:val="28"/>
          <w:szCs w:val="28"/>
        </w:rPr>
        <w:t>Инструмент убрать в специально предназначенное для хранений место.</w:t>
      </w:r>
    </w:p>
    <w:p w14:paraId="24D26A7A" w14:textId="77777777" w:rsidR="00123C3C" w:rsidRPr="00F87F2A" w:rsidRDefault="00123C3C" w:rsidP="006507A7">
      <w:pPr>
        <w:pStyle w:val="af6"/>
        <w:numPr>
          <w:ilvl w:val="0"/>
          <w:numId w:val="12"/>
        </w:numPr>
        <w:tabs>
          <w:tab w:val="left" w:pos="1134"/>
        </w:tabs>
        <w:spacing w:before="120" w:after="120"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F87F2A">
        <w:rPr>
          <w:rFonts w:cs="Times New Roman"/>
          <w:sz w:val="28"/>
          <w:szCs w:val="28"/>
        </w:rPr>
        <w:t>По окончании работы с микроскопом на большом увеличении, установить малое увеличение, поднять объектив, снять с рабочего столика препарат, протереть чистой салфеткой все части микроскопа, накрыть его полиэтиленовым пакетом и поставить в шкаф.</w:t>
      </w:r>
    </w:p>
    <w:p w14:paraId="374B9579" w14:textId="77777777" w:rsidR="00123C3C" w:rsidRPr="00F87F2A" w:rsidRDefault="00123C3C" w:rsidP="006507A7">
      <w:pPr>
        <w:pStyle w:val="af6"/>
        <w:numPr>
          <w:ilvl w:val="0"/>
          <w:numId w:val="12"/>
        </w:numPr>
        <w:tabs>
          <w:tab w:val="left" w:pos="1134"/>
        </w:tabs>
        <w:spacing w:before="120" w:after="120"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F87F2A">
        <w:rPr>
          <w:rFonts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77777777" w:rsidR="001A206B" w:rsidRDefault="001A206B" w:rsidP="00123C3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8070B" w14:textId="77777777" w:rsidR="00162C49" w:rsidRDefault="00162C49">
      <w:pPr>
        <w:spacing w:line="240" w:lineRule="auto"/>
      </w:pPr>
      <w:r>
        <w:separator/>
      </w:r>
    </w:p>
  </w:endnote>
  <w:endnote w:type="continuationSeparator" w:id="0">
    <w:p w14:paraId="65141072" w14:textId="77777777" w:rsidR="00162C49" w:rsidRDefault="00162C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52618FE2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B031B0">
      <w:rPr>
        <w:rFonts w:ascii="Calibri" w:hAnsi="Calibri"/>
        <w:noProof/>
        <w:color w:val="000000"/>
        <w:sz w:val="22"/>
        <w:szCs w:val="22"/>
      </w:rPr>
      <w:t>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C955E" w14:textId="77777777" w:rsidR="00162C49" w:rsidRDefault="00162C49">
      <w:pPr>
        <w:spacing w:line="240" w:lineRule="auto"/>
      </w:pPr>
      <w:r>
        <w:separator/>
      </w:r>
    </w:p>
  </w:footnote>
  <w:footnote w:type="continuationSeparator" w:id="0">
    <w:p w14:paraId="3007155B" w14:textId="77777777" w:rsidR="00162C49" w:rsidRDefault="00162C4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D0FB8"/>
    <w:multiLevelType w:val="hybridMultilevel"/>
    <w:tmpl w:val="736429AA"/>
    <w:lvl w:ilvl="0" w:tplc="198EDB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4862A06"/>
    <w:multiLevelType w:val="hybridMultilevel"/>
    <w:tmpl w:val="C24A1892"/>
    <w:lvl w:ilvl="0" w:tplc="198EDB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D767209"/>
    <w:multiLevelType w:val="hybridMultilevel"/>
    <w:tmpl w:val="11B0EC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7065E45"/>
    <w:multiLevelType w:val="multilevel"/>
    <w:tmpl w:val="8B90A43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 w15:restartNumberingAfterBreak="0">
    <w:nsid w:val="2EC0346A"/>
    <w:multiLevelType w:val="hybridMultilevel"/>
    <w:tmpl w:val="9F947B70"/>
    <w:lvl w:ilvl="0" w:tplc="1F765E06">
      <w:numFmt w:val="bullet"/>
      <w:lvlText w:val="•"/>
      <w:lvlJc w:val="left"/>
      <w:pPr>
        <w:ind w:left="1444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F16264D"/>
    <w:multiLevelType w:val="hybridMultilevel"/>
    <w:tmpl w:val="3C12F094"/>
    <w:lvl w:ilvl="0" w:tplc="198EDB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474970B0"/>
    <w:multiLevelType w:val="hybridMultilevel"/>
    <w:tmpl w:val="E67E2EDA"/>
    <w:lvl w:ilvl="0" w:tplc="89D07B84">
      <w:numFmt w:val="bullet"/>
      <w:lvlText w:val="•"/>
      <w:lvlJc w:val="left"/>
      <w:pPr>
        <w:ind w:left="1444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5B7E3CDC"/>
    <w:multiLevelType w:val="hybridMultilevel"/>
    <w:tmpl w:val="1332E9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 w15:restartNumberingAfterBreak="0">
    <w:nsid w:val="73B4162C"/>
    <w:multiLevelType w:val="hybridMultilevel"/>
    <w:tmpl w:val="74DEFCC0"/>
    <w:lvl w:ilvl="0" w:tplc="198EDB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7990BAE"/>
    <w:multiLevelType w:val="hybridMultilevel"/>
    <w:tmpl w:val="8ED63844"/>
    <w:lvl w:ilvl="0" w:tplc="D51891A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044065155">
    <w:abstractNumId w:val="16"/>
  </w:num>
  <w:num w:numId="2" w16cid:durableId="1066418431">
    <w:abstractNumId w:val="10"/>
  </w:num>
  <w:num w:numId="3" w16cid:durableId="698816400">
    <w:abstractNumId w:val="11"/>
  </w:num>
  <w:num w:numId="4" w16cid:durableId="1100488772">
    <w:abstractNumId w:val="14"/>
  </w:num>
  <w:num w:numId="5" w16cid:durableId="1330211437">
    <w:abstractNumId w:val="15"/>
  </w:num>
  <w:num w:numId="6" w16cid:durableId="1327514690">
    <w:abstractNumId w:val="1"/>
  </w:num>
  <w:num w:numId="7" w16cid:durableId="639194816">
    <w:abstractNumId w:val="3"/>
  </w:num>
  <w:num w:numId="8" w16cid:durableId="191303466">
    <w:abstractNumId w:val="6"/>
  </w:num>
  <w:num w:numId="9" w16cid:durableId="1390349295">
    <w:abstractNumId w:val="5"/>
  </w:num>
  <w:num w:numId="10" w16cid:durableId="837311717">
    <w:abstractNumId w:val="18"/>
  </w:num>
  <w:num w:numId="11" w16cid:durableId="795683831">
    <w:abstractNumId w:val="13"/>
  </w:num>
  <w:num w:numId="12" w16cid:durableId="104927009">
    <w:abstractNumId w:val="9"/>
  </w:num>
  <w:num w:numId="13" w16cid:durableId="844051486">
    <w:abstractNumId w:val="4"/>
  </w:num>
  <w:num w:numId="14" w16cid:durableId="1114521259">
    <w:abstractNumId w:val="17"/>
  </w:num>
  <w:num w:numId="15" w16cid:durableId="286204327">
    <w:abstractNumId w:val="12"/>
  </w:num>
  <w:num w:numId="16" w16cid:durableId="40909480">
    <w:abstractNumId w:val="0"/>
  </w:num>
  <w:num w:numId="17" w16cid:durableId="999697297">
    <w:abstractNumId w:val="8"/>
  </w:num>
  <w:num w:numId="18" w16cid:durableId="886380376">
    <w:abstractNumId w:val="7"/>
  </w:num>
  <w:num w:numId="19" w16cid:durableId="15437890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05032"/>
    <w:rsid w:val="000167B3"/>
    <w:rsid w:val="00067573"/>
    <w:rsid w:val="000C06D0"/>
    <w:rsid w:val="001000C1"/>
    <w:rsid w:val="00123C3C"/>
    <w:rsid w:val="00162C49"/>
    <w:rsid w:val="00195C80"/>
    <w:rsid w:val="001A206B"/>
    <w:rsid w:val="0022050D"/>
    <w:rsid w:val="002C6BF2"/>
    <w:rsid w:val="002E720D"/>
    <w:rsid w:val="00304458"/>
    <w:rsid w:val="00325995"/>
    <w:rsid w:val="004316C6"/>
    <w:rsid w:val="00442682"/>
    <w:rsid w:val="004B34D2"/>
    <w:rsid w:val="004C3BFC"/>
    <w:rsid w:val="00584FB3"/>
    <w:rsid w:val="006507A7"/>
    <w:rsid w:val="00711E26"/>
    <w:rsid w:val="00721165"/>
    <w:rsid w:val="00794495"/>
    <w:rsid w:val="007A43A5"/>
    <w:rsid w:val="008A0253"/>
    <w:rsid w:val="008F457E"/>
    <w:rsid w:val="009269AB"/>
    <w:rsid w:val="00940A53"/>
    <w:rsid w:val="009E7CF6"/>
    <w:rsid w:val="00A26A60"/>
    <w:rsid w:val="00A4093E"/>
    <w:rsid w:val="00A7162A"/>
    <w:rsid w:val="00A74F0F"/>
    <w:rsid w:val="00A8114D"/>
    <w:rsid w:val="00B031B0"/>
    <w:rsid w:val="00B366B4"/>
    <w:rsid w:val="00B80F45"/>
    <w:rsid w:val="00BB442B"/>
    <w:rsid w:val="00C006B0"/>
    <w:rsid w:val="00C51C40"/>
    <w:rsid w:val="00CE126F"/>
    <w:rsid w:val="00CE2B77"/>
    <w:rsid w:val="00D11E40"/>
    <w:rsid w:val="00D56FF0"/>
    <w:rsid w:val="00DE2423"/>
    <w:rsid w:val="00EB37B9"/>
    <w:rsid w:val="00EB7DEF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styleId="aff2">
    <w:name w:val="Unresolved Mention"/>
    <w:basedOn w:val="a0"/>
    <w:uiPriority w:val="99"/>
    <w:semiHidden/>
    <w:unhideWhenUsed/>
    <w:rsid w:val="00D11E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13</Pages>
  <Words>3370</Words>
  <Characters>19214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16</cp:revision>
  <dcterms:created xsi:type="dcterms:W3CDTF">2023-10-10T08:16:00Z</dcterms:created>
  <dcterms:modified xsi:type="dcterms:W3CDTF">2025-03-27T06:01:00Z</dcterms:modified>
</cp:coreProperties>
</file>